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EF" w:rsidRPr="00EA4ECE" w:rsidRDefault="007C7B8C" w:rsidP="00AF5D89">
      <w:pPr>
        <w:jc w:val="center"/>
        <w:rPr>
          <w:rFonts w:ascii="HG丸ｺﾞｼｯｸM-PRO" w:eastAsia="HG丸ｺﾞｼｯｸM-PRO" w:hAnsi="HG丸ｺﾞｼｯｸM-PRO"/>
        </w:rPr>
      </w:pPr>
      <w:r w:rsidRPr="00DF1BEF">
        <w:rPr>
          <w:rFonts w:ascii="HG丸ｺﾞｼｯｸM-PRO" w:eastAsia="HG丸ｺﾞｼｯｸM-PRO" w:hAnsi="HG丸ｺﾞｼｯｸM-PRO" w:hint="eastAsia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新型コロナウイルス感染症の検査を受けた方へ</w:t>
      </w:r>
    </w:p>
    <w:p w:rsidR="006D01DE" w:rsidRDefault="00AF5D89" w:rsidP="006D01DE">
      <w:pPr>
        <w:rPr>
          <w:sz w:val="28"/>
          <w:szCs w:val="28"/>
          <w:u w:val="single"/>
        </w:rPr>
      </w:pPr>
      <w:r w:rsidRPr="00C21C7C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様</w:t>
      </w:r>
    </w:p>
    <w:p w:rsidR="006D01DE" w:rsidRPr="006D01DE" w:rsidRDefault="006D01DE" w:rsidP="006D01DE">
      <w:pPr>
        <w:rPr>
          <w:sz w:val="16"/>
          <w:szCs w:val="16"/>
          <w:u w:val="single"/>
        </w:rPr>
      </w:pPr>
    </w:p>
    <w:p w:rsidR="001B1884" w:rsidRPr="006D01DE" w:rsidRDefault="00DE2D83" w:rsidP="00EE7DD6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あなたは</w:t>
      </w:r>
      <w:r w:rsidR="001B1884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現在</w:t>
      </w:r>
      <w:r w:rsidR="0075052D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7C7B8C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新型コロナウイルス</w:t>
      </w:r>
      <w:r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7C7B8C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感染</w:t>
      </w:r>
      <w:r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  <w:r w:rsidR="007C7B8C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疑いがあ</w:t>
      </w:r>
      <w:r w:rsidR="0075052D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ります</w:t>
      </w:r>
      <w:r w:rsidR="001B1884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6D01DE" w:rsidRPr="006D01DE" w:rsidRDefault="00EE7DD6" w:rsidP="006D01DE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外出を控え、</w:t>
      </w:r>
      <w:r w:rsidR="005A59A5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7C7B8C" w:rsidRPr="006D01DE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自宅で感染予防対策をお願いします。</w:t>
      </w:r>
    </w:p>
    <w:p w:rsidR="006D01DE" w:rsidRPr="00DF1BEF" w:rsidRDefault="006D01DE" w:rsidP="007C7B8C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7C7B8C" w:rsidRPr="00DF1BEF" w:rsidRDefault="007C7B8C" w:rsidP="007C7B8C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F1BEF">
        <w:rPr>
          <w:rFonts w:ascii="HG丸ｺﾞｼｯｸM-PRO" w:eastAsia="HG丸ｺﾞｼｯｸM-PRO" w:hAnsi="HG丸ｺﾞｼｯｸM-PRO" w:hint="eastAsia"/>
          <w:b/>
          <w:sz w:val="24"/>
          <w:u w:val="single"/>
        </w:rPr>
        <w:t>公共交通機関の利用は控え、自宅で過ごしましょう</w:t>
      </w:r>
    </w:p>
    <w:p w:rsidR="000D1890" w:rsidRDefault="007C7B8C" w:rsidP="000D1890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>検査の結果がわかるまでは、出勤や登校、福祉サービス等の利用や公共交通機関の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F1BEF">
        <w:rPr>
          <w:rFonts w:ascii="HG丸ｺﾞｼｯｸM-PRO" w:eastAsia="HG丸ｺﾞｼｯｸM-PRO" w:hAnsi="HG丸ｺﾞｼｯｸM-PRO" w:hint="eastAsia"/>
          <w:sz w:val="22"/>
        </w:rPr>
        <w:t>利用を控え、自宅で過ごしましょう。</w:t>
      </w:r>
    </w:p>
    <w:p w:rsidR="00DF1BEF" w:rsidRPr="00DF1BEF" w:rsidRDefault="00DF1BEF" w:rsidP="000D1890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7C7B8C" w:rsidRPr="00DF1BEF" w:rsidRDefault="007C7B8C" w:rsidP="007C7B8C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F1BEF">
        <w:rPr>
          <w:rFonts w:ascii="HG丸ｺﾞｼｯｸM-PRO" w:eastAsia="HG丸ｺﾞｼｯｸM-PRO" w:hAnsi="HG丸ｺﾞｼｯｸM-PRO" w:hint="eastAsia"/>
          <w:b/>
          <w:sz w:val="24"/>
          <w:u w:val="single"/>
        </w:rPr>
        <w:t>自宅での過ごし方</w:t>
      </w:r>
      <w:r w:rsidR="006F01A3" w:rsidRPr="00DF1BEF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（同居の方がいる場合）</w:t>
      </w:r>
    </w:p>
    <w:p w:rsidR="006F01A3" w:rsidRPr="00DF1BEF" w:rsidRDefault="009101FA" w:rsidP="007C7B8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F01A3" w:rsidRPr="00DF1BEF">
        <w:rPr>
          <w:rFonts w:ascii="HG丸ｺﾞｼｯｸM-PRO" w:eastAsia="HG丸ｺﾞｼｯｸM-PRO" w:hAnsi="HG丸ｺﾞｼｯｸM-PRO" w:hint="eastAsia"/>
          <w:sz w:val="22"/>
        </w:rPr>
        <w:t>＊家の中でもマスクをしましょう。</w:t>
      </w:r>
    </w:p>
    <w:p w:rsidR="006F01A3" w:rsidRPr="00DF1BEF" w:rsidRDefault="006F01A3" w:rsidP="007C7B8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F1BEF">
        <w:rPr>
          <w:rFonts w:ascii="HG丸ｺﾞｼｯｸM-PRO" w:eastAsia="HG丸ｺﾞｼｯｸM-PRO" w:hAnsi="HG丸ｺﾞｼｯｸM-PRO" w:hint="eastAsia"/>
          <w:sz w:val="22"/>
        </w:rPr>
        <w:t>＊こまめに手を洗うか、エタノールで</w:t>
      </w:r>
      <w:r w:rsidR="009101FA" w:rsidRPr="00DF1BEF">
        <w:rPr>
          <w:rFonts w:ascii="HG丸ｺﾞｼｯｸM-PRO" w:eastAsia="HG丸ｺﾞｼｯｸM-PRO" w:hAnsi="HG丸ｺﾞｼｯｸM-PRO" w:hint="eastAsia"/>
          <w:sz w:val="22"/>
        </w:rPr>
        <w:t>手指</w:t>
      </w:r>
      <w:r w:rsidRPr="00DF1BEF">
        <w:rPr>
          <w:rFonts w:ascii="HG丸ｺﾞｼｯｸM-PRO" w:eastAsia="HG丸ｺﾞｼｯｸM-PRO" w:hAnsi="HG丸ｺﾞｼｯｸM-PRO" w:hint="eastAsia"/>
          <w:sz w:val="22"/>
        </w:rPr>
        <w:t>消毒をしましょう。</w:t>
      </w:r>
    </w:p>
    <w:p w:rsidR="000D1890" w:rsidRPr="00DF1BEF" w:rsidRDefault="00DF1BEF" w:rsidP="007C7B8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4445</wp:posOffset>
            </wp:positionV>
            <wp:extent cx="1120140" cy="1120140"/>
            <wp:effectExtent l="0" t="0" r="3810" b="3810"/>
            <wp:wrapNone/>
            <wp:docPr id="1" name="図 1" descr="C:\Users\T0464103\Desktop\QR_786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464103\Desktop\QR_7868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　＊タオルや食器・箸などの共用は避けましょう</w:t>
      </w:r>
    </w:p>
    <w:p w:rsidR="005A59A5" w:rsidRPr="00DF1BEF" w:rsidRDefault="005A59A5" w:rsidP="009101F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F1BEF">
        <w:rPr>
          <w:rFonts w:ascii="HG丸ｺﾞｼｯｸM-PRO" w:eastAsia="HG丸ｺﾞｼｯｸM-PRO" w:hAnsi="HG丸ｺﾞｼｯｸM-PRO" w:hint="eastAsia"/>
          <w:sz w:val="22"/>
        </w:rPr>
        <w:t>＊可能であれば、ほかの方と部屋をわけて過ごしましょう。</w:t>
      </w:r>
    </w:p>
    <w:p w:rsidR="00DE2D83" w:rsidRDefault="009101FA" w:rsidP="009101FA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F1BEF">
        <w:rPr>
          <w:rFonts w:ascii="HG丸ｺﾞｼｯｸM-PRO" w:eastAsia="HG丸ｺﾞｼｯｸM-PRO" w:hAnsi="HG丸ｺﾞｼｯｸM-PRO" w:hint="eastAsia"/>
          <w:sz w:val="22"/>
        </w:rPr>
        <w:t>＊検査を受けた方のケアが必要な場合、ケアする人</w:t>
      </w:r>
      <w:r w:rsidR="00DE2D83">
        <w:rPr>
          <w:rFonts w:ascii="HG丸ｺﾞｼｯｸM-PRO" w:eastAsia="HG丸ｺﾞｼｯｸM-PRO" w:hAnsi="HG丸ｺﾞｼｯｸM-PRO" w:hint="eastAsia"/>
          <w:sz w:val="22"/>
        </w:rPr>
        <w:t>を決めるなど、</w:t>
      </w:r>
    </w:p>
    <w:p w:rsidR="006F01A3" w:rsidRPr="00DF1BEF" w:rsidRDefault="00DE2D83" w:rsidP="000D1890">
      <w:pPr>
        <w:ind w:leftChars="200" w:left="42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接触する人を</w:t>
      </w:r>
      <w:r w:rsidR="009101FA" w:rsidRPr="00DF1BEF">
        <w:rPr>
          <w:rFonts w:ascii="HG丸ｺﾞｼｯｸM-PRO" w:eastAsia="HG丸ｺﾞｼｯｸM-PRO" w:hAnsi="HG丸ｺﾞｼｯｸM-PRO" w:hint="eastAsia"/>
          <w:sz w:val="22"/>
        </w:rPr>
        <w:t>限定しましょう。</w:t>
      </w:r>
    </w:p>
    <w:p w:rsidR="00EA4ECE" w:rsidRPr="00DF1BEF" w:rsidRDefault="00EA4ECE" w:rsidP="00EA4EC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 xml:space="preserve">　　　ケアする人も自身の体調を毎日確認しましょう。</w:t>
      </w:r>
    </w:p>
    <w:p w:rsidR="009101FA" w:rsidRPr="00DF1BEF" w:rsidRDefault="009101FA" w:rsidP="009101F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F1BEF">
        <w:rPr>
          <w:rFonts w:ascii="HG丸ｺﾞｼｯｸM-PRO" w:eastAsia="HG丸ｺﾞｼｯｸM-PRO" w:hAnsi="HG丸ｺﾞｼｯｸM-PRO" w:hint="eastAsia"/>
          <w:sz w:val="22"/>
        </w:rPr>
        <w:t>そのほか、詳しい情報は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>東京都</w:t>
      </w:r>
      <w:r w:rsidRPr="00DF1BEF">
        <w:rPr>
          <w:rFonts w:ascii="HG丸ｺﾞｼｯｸM-PRO" w:eastAsia="HG丸ｺﾞｼｯｸM-PRO" w:hAnsi="HG丸ｺﾞｼｯｸM-PRO" w:hint="eastAsia"/>
          <w:sz w:val="22"/>
        </w:rPr>
        <w:t>の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>ホームページ（上QRコード）</w:t>
      </w:r>
      <w:r w:rsidRPr="00DF1BEF">
        <w:rPr>
          <w:rFonts w:ascii="HG丸ｺﾞｼｯｸM-PRO" w:eastAsia="HG丸ｺﾞｼｯｸM-PRO" w:hAnsi="HG丸ｺﾞｼｯｸM-PRO" w:hint="eastAsia"/>
          <w:sz w:val="22"/>
        </w:rPr>
        <w:t>を</w:t>
      </w:r>
      <w:r w:rsidR="000D1890" w:rsidRPr="00DF1BEF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0D1890" w:rsidRDefault="002C78C4" w:rsidP="00DF1BEF">
      <w:pPr>
        <w:ind w:firstLineChars="50" w:firstLine="105"/>
        <w:jc w:val="left"/>
        <w:rPr>
          <w:rFonts w:ascii="HG丸ｺﾞｼｯｸM-PRO" w:eastAsia="HG丸ｺﾞｼｯｸM-PRO" w:hAnsi="HG丸ｺﾞｼｯｸM-PRO"/>
          <w:sz w:val="20"/>
        </w:rPr>
      </w:pPr>
      <w:hyperlink r:id="rId8" w:history="1">
        <w:r w:rsidR="000C618A" w:rsidRPr="00602399">
          <w:rPr>
            <w:rStyle w:val="aa"/>
            <w:rFonts w:ascii="HG丸ｺﾞｼｯｸM-PRO" w:eastAsia="HG丸ｺﾞｼｯｸM-PRO" w:hAnsi="HG丸ｺﾞｼｯｸM-PRO"/>
            <w:sz w:val="20"/>
          </w:rPr>
          <w:t>http://idsc.tokyo-eiken.go.jp/assets/diseases/respiratory/ncov/nursing.pdf?20200716</w:t>
        </w:r>
      </w:hyperlink>
    </w:p>
    <w:p w:rsidR="00DF1BEF" w:rsidRPr="00DF1BEF" w:rsidRDefault="00DF1BEF" w:rsidP="009101F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A59A5" w:rsidRPr="00DF1BEF" w:rsidRDefault="005A59A5" w:rsidP="005A59A5">
      <w:pPr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DF1BEF">
        <w:rPr>
          <w:rFonts w:ascii="HG丸ｺﾞｼｯｸM-PRO" w:eastAsia="HG丸ｺﾞｼｯｸM-PRO" w:hAnsi="HG丸ｺﾞｼｯｸM-PRO" w:hint="eastAsia"/>
          <w:b/>
          <w:sz w:val="24"/>
          <w:u w:val="single"/>
        </w:rPr>
        <w:t>体調を毎日確認しましょう</w:t>
      </w:r>
    </w:p>
    <w:p w:rsidR="000C618A" w:rsidRDefault="005A59A5" w:rsidP="000D1890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>毎日体温を測りましょう。</w:t>
      </w:r>
    </w:p>
    <w:p w:rsidR="0075052D" w:rsidRDefault="005A59A5" w:rsidP="00AF5D89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F1BEF">
        <w:rPr>
          <w:rFonts w:ascii="HG丸ｺﾞｼｯｸM-PRO" w:eastAsia="HG丸ｺﾞｼｯｸM-PRO" w:hAnsi="HG丸ｺﾞｼｯｸM-PRO" w:hint="eastAsia"/>
          <w:sz w:val="22"/>
        </w:rPr>
        <w:t>体調や症状が悪くなったときは、</w:t>
      </w:r>
      <w:r w:rsidR="00643DB4">
        <w:rPr>
          <w:rFonts w:ascii="HG丸ｺﾞｼｯｸM-PRO" w:eastAsia="HG丸ｺﾞｼｯｸM-PRO" w:hAnsi="HG丸ｺﾞｼｯｸM-PRO" w:hint="eastAsia"/>
          <w:sz w:val="22"/>
        </w:rPr>
        <w:t>東京都</w:t>
      </w:r>
      <w:r w:rsidR="000C618A">
        <w:rPr>
          <w:rFonts w:ascii="HG丸ｺﾞｼｯｸM-PRO" w:eastAsia="HG丸ｺﾞｼｯｸM-PRO" w:hAnsi="HG丸ｺﾞｼｯｸM-PRO" w:hint="eastAsia"/>
          <w:sz w:val="22"/>
        </w:rPr>
        <w:t>発熱相談センター</w:t>
      </w:r>
      <w:r w:rsidRPr="00DF1BEF">
        <w:rPr>
          <w:rFonts w:ascii="HG丸ｺﾞｼｯｸM-PRO" w:eastAsia="HG丸ｺﾞｼｯｸM-PRO" w:hAnsi="HG丸ｺﾞｼｯｸM-PRO" w:hint="eastAsia"/>
          <w:sz w:val="22"/>
        </w:rPr>
        <w:t>に</w:t>
      </w:r>
      <w:r w:rsidR="000C618A">
        <w:rPr>
          <w:rFonts w:ascii="HG丸ｺﾞｼｯｸM-PRO" w:eastAsia="HG丸ｺﾞｼｯｸM-PRO" w:hAnsi="HG丸ｺﾞｼｯｸM-PRO" w:hint="eastAsia"/>
          <w:sz w:val="22"/>
        </w:rPr>
        <w:t>ご</w:t>
      </w:r>
      <w:r w:rsidRPr="00DF1BEF">
        <w:rPr>
          <w:rFonts w:ascii="HG丸ｺﾞｼｯｸM-PRO" w:eastAsia="HG丸ｺﾞｼｯｸM-PRO" w:hAnsi="HG丸ｺﾞｼｯｸM-PRO" w:hint="eastAsia"/>
          <w:sz w:val="22"/>
        </w:rPr>
        <w:t>連絡</w:t>
      </w:r>
      <w:r w:rsidR="000C618A">
        <w:rPr>
          <w:rFonts w:ascii="HG丸ｺﾞｼｯｸM-PRO" w:eastAsia="HG丸ｺﾞｼｯｸM-PRO" w:hAnsi="HG丸ｺﾞｼｯｸM-PRO" w:hint="eastAsia"/>
          <w:sz w:val="22"/>
        </w:rPr>
        <w:t>ください</w:t>
      </w:r>
      <w:r w:rsidR="0075052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0145A" w:rsidRPr="00DF1BEF" w:rsidRDefault="0075052D" w:rsidP="00ED6FA1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その際には、</w:t>
      </w:r>
      <w:r w:rsidR="005A59A5" w:rsidRPr="00DF1BEF">
        <w:rPr>
          <w:rFonts w:ascii="HG丸ｺﾞｼｯｸM-PRO" w:eastAsia="HG丸ｺﾞｼｯｸM-PRO" w:hAnsi="HG丸ｺﾞｼｯｸM-PRO" w:hint="eastAsia"/>
          <w:sz w:val="22"/>
        </w:rPr>
        <w:t>新型コロナウイルスの検査をすでに受けていることを</w:t>
      </w:r>
      <w:r w:rsidR="000C618A">
        <w:rPr>
          <w:rFonts w:ascii="HG丸ｺﾞｼｯｸM-PRO" w:eastAsia="HG丸ｺﾞｼｯｸM-PRO" w:hAnsi="HG丸ｺﾞｼｯｸM-PRO" w:hint="eastAsia"/>
          <w:sz w:val="22"/>
        </w:rPr>
        <w:t>必ずお</w:t>
      </w:r>
      <w:r w:rsidR="005A59A5" w:rsidRPr="00DF1BEF">
        <w:rPr>
          <w:rFonts w:ascii="HG丸ｺﾞｼｯｸM-PRO" w:eastAsia="HG丸ｺﾞｼｯｸM-PRO" w:hAnsi="HG丸ｺﾞｼｯｸM-PRO" w:hint="eastAsia"/>
          <w:sz w:val="22"/>
        </w:rPr>
        <w:t>伝えてください。</w:t>
      </w:r>
    </w:p>
    <w:p w:rsidR="00893274" w:rsidRDefault="00893274" w:rsidP="00AF5D89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0145A" w:rsidRPr="00174401" w:rsidRDefault="00F0145A" w:rsidP="00F0145A">
      <w:pPr>
        <w:ind w:left="720" w:hangingChars="300" w:hanging="720"/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17440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東京都発熱相談センター：０３－５３２０－４５９２(土日祝含む24時間)</w:t>
      </w:r>
    </w:p>
    <w:p w:rsidR="00EC3EAC" w:rsidRDefault="00EC3EAC" w:rsidP="005A59A5">
      <w:pPr>
        <w:ind w:left="420" w:hangingChars="200" w:hanging="420"/>
        <w:jc w:val="left"/>
      </w:pPr>
    </w:p>
    <w:p w:rsidR="00ED411B" w:rsidRPr="003D7921" w:rsidRDefault="00ED411B" w:rsidP="00ED411B">
      <w:pPr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3D7921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AE3758" wp14:editId="3B8DFDD7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350520" cy="495300"/>
                <wp:effectExtent l="0" t="0" r="1143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495300"/>
                          <a:chOff x="0" y="0"/>
                          <a:chExt cx="350520" cy="49530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22860" y="91440"/>
                            <a:ext cx="327660" cy="29718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D411B" w:rsidRDefault="00ED411B" w:rsidP="00ED411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52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411B" w:rsidRPr="007161E4" w:rsidRDefault="00ED411B" w:rsidP="00ED411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7161E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E3758" id="グループ化 5" o:spid="_x0000_s1026" style="position:absolute;left:0;text-align:left;margin-left:.75pt;margin-top:15.95pt;width:27.6pt;height:39pt;z-index:251662336" coordsize="35052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テキスト ボックス 6" o:spid="_x0000_s1027" type="#_x0000_t5" style="position:absolute;left:22860;top:91440;width:327660;height:297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" fillcolor="yellow" strokeweight=".5pt">
                  <v:textbox>
                    <w:txbxContent>
                      <w:p w:rsidR="00ED411B" w:rsidRDefault="00ED411B" w:rsidP="00ED411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335280;height:49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D411B" w:rsidRPr="007161E4" w:rsidRDefault="00ED411B" w:rsidP="00ED411B">
                        <w:pPr>
                          <w:rPr>
                            <w:b/>
                            <w:sz w:val="28"/>
                          </w:rPr>
                        </w:pPr>
                        <w:r w:rsidRPr="007161E4">
                          <w:rPr>
                            <w:rFonts w:hint="eastAsia"/>
                            <w:b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医療機関</w:t>
      </w:r>
      <w:r w:rsidR="00B10B2B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からの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検査</w:t>
      </w:r>
      <w:r w:rsidRPr="003D7921">
        <w:rPr>
          <w:rFonts w:ascii="HG丸ｺﾞｼｯｸM-PRO" w:eastAsia="HG丸ｺﾞｼｯｸM-PRO" w:hAnsi="HG丸ｺﾞｼｯｸM-PRO" w:hint="eastAsia"/>
          <w:b/>
          <w:sz w:val="24"/>
          <w:u w:val="single"/>
        </w:rPr>
        <w:t>結果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の連絡について</w:t>
      </w:r>
    </w:p>
    <w:p w:rsidR="00ED411B" w:rsidRPr="003D7921" w:rsidRDefault="00ED411B" w:rsidP="00ED411B">
      <w:pPr>
        <w:ind w:leftChars="250" w:left="525" w:firstLineChars="50" w:firstLine="1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D7921">
        <w:rPr>
          <w:rFonts w:ascii="HG丸ｺﾞｼｯｸM-PRO" w:eastAsia="HG丸ｺﾞｼｯｸM-PRO" w:hAnsi="HG丸ｺﾞｼｯｸM-PRO" w:hint="eastAsia"/>
          <w:sz w:val="24"/>
          <w:u w:val="single"/>
        </w:rPr>
        <w:t>携帯電話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やメール等の</w:t>
      </w:r>
      <w:r w:rsidRPr="003D7921">
        <w:rPr>
          <w:rFonts w:ascii="HG丸ｺﾞｼｯｸM-PRO" w:eastAsia="HG丸ｺﾞｼｯｸM-PRO" w:hAnsi="HG丸ｺﾞｼｯｸM-PRO" w:hint="eastAsia"/>
          <w:sz w:val="24"/>
          <w:u w:val="single"/>
        </w:rPr>
        <w:t>着信の制限を設定している方は、</w:t>
      </w:r>
    </w:p>
    <w:p w:rsidR="00ED411B" w:rsidRPr="003D7921" w:rsidRDefault="00ED411B" w:rsidP="00ED411B">
      <w:pPr>
        <w:ind w:leftChars="250" w:left="525"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医療機関からの連絡を確実に受けられるよう、設定して</w:t>
      </w:r>
      <w:r w:rsidRPr="003D7921">
        <w:rPr>
          <w:rFonts w:ascii="HG丸ｺﾞｼｯｸM-PRO" w:eastAsia="HG丸ｺﾞｼｯｸM-PRO" w:hAnsi="HG丸ｺﾞｼｯｸM-PRO" w:hint="eastAsia"/>
          <w:sz w:val="24"/>
          <w:u w:val="single"/>
        </w:rPr>
        <w:t>おいてください</w:t>
      </w:r>
      <w:r w:rsidRPr="003D7921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D411B" w:rsidRDefault="00ED411B" w:rsidP="00ED411B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 w:rsidRPr="003D792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EC3EAC" w:rsidRDefault="00EC3EAC" w:rsidP="005A59A5">
      <w:pPr>
        <w:ind w:left="420" w:hangingChars="200" w:hanging="420"/>
        <w:jc w:val="left"/>
      </w:pPr>
    </w:p>
    <w:p w:rsidR="00EC3EAC" w:rsidRPr="00AF5D89" w:rsidRDefault="00EC3EAC" w:rsidP="00AF5D89">
      <w:pPr>
        <w:jc w:val="center"/>
        <w:rPr>
          <w:sz w:val="28"/>
          <w:szCs w:val="28"/>
          <w:u w:val="single"/>
        </w:rPr>
      </w:pPr>
      <w:r w:rsidRPr="00F7569B">
        <w:rPr>
          <w:rFonts w:hint="eastAsia"/>
          <w:sz w:val="24"/>
          <w:szCs w:val="24"/>
          <w:u w:val="single"/>
        </w:rPr>
        <w:t>医療機関名</w:t>
      </w:r>
      <w:r>
        <w:rPr>
          <w:rFonts w:hint="eastAsia"/>
          <w:sz w:val="24"/>
          <w:szCs w:val="24"/>
          <w:u w:val="single"/>
        </w:rPr>
        <w:t xml:space="preserve">・連絡先　　　　　　　　　　　　　　　　　</w:t>
      </w:r>
    </w:p>
    <w:p w:rsidR="004850E9" w:rsidRPr="00EC199A" w:rsidRDefault="004850E9" w:rsidP="00EC199A">
      <w:pPr>
        <w:widowControl/>
        <w:jc w:val="left"/>
        <w:rPr>
          <w:rFonts w:ascii="HG丸ｺﾞｼｯｸM-PRO" w:eastAsia="HG丸ｺﾞｼｯｸM-PRO" w:hAnsi="HG丸ｺﾞｼｯｸM-PRO"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4850E9" w:rsidRPr="00EC199A" w:rsidSect="00AF5D89">
      <w:pgSz w:w="11906" w:h="16838" w:code="9"/>
      <w:pgMar w:top="1134" w:right="1418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C4" w:rsidRDefault="002C78C4" w:rsidP="008B228F">
      <w:r>
        <w:separator/>
      </w:r>
    </w:p>
  </w:endnote>
  <w:endnote w:type="continuationSeparator" w:id="0">
    <w:p w:rsidR="002C78C4" w:rsidRDefault="002C78C4" w:rsidP="008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C4" w:rsidRDefault="002C78C4" w:rsidP="008B228F">
      <w:r>
        <w:separator/>
      </w:r>
    </w:p>
  </w:footnote>
  <w:footnote w:type="continuationSeparator" w:id="0">
    <w:p w:rsidR="002C78C4" w:rsidRDefault="002C78C4" w:rsidP="008B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58C"/>
    <w:multiLevelType w:val="hybridMultilevel"/>
    <w:tmpl w:val="B5A02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54F23"/>
    <w:multiLevelType w:val="hybridMultilevel"/>
    <w:tmpl w:val="9DD0C95A"/>
    <w:lvl w:ilvl="0" w:tplc="13A05B5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D260D"/>
    <w:multiLevelType w:val="hybridMultilevel"/>
    <w:tmpl w:val="9EE0A246"/>
    <w:lvl w:ilvl="0" w:tplc="4D7A972A"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8"/>
    <w:rsid w:val="00012EDB"/>
    <w:rsid w:val="000C618A"/>
    <w:rsid w:val="000D1890"/>
    <w:rsid w:val="0015431C"/>
    <w:rsid w:val="001B1392"/>
    <w:rsid w:val="001B1884"/>
    <w:rsid w:val="0025639E"/>
    <w:rsid w:val="002C78C4"/>
    <w:rsid w:val="003B49FC"/>
    <w:rsid w:val="003D7921"/>
    <w:rsid w:val="00482F46"/>
    <w:rsid w:val="004850E9"/>
    <w:rsid w:val="004A4B2E"/>
    <w:rsid w:val="004E5A58"/>
    <w:rsid w:val="00563471"/>
    <w:rsid w:val="005A59A5"/>
    <w:rsid w:val="005C5882"/>
    <w:rsid w:val="00643DB4"/>
    <w:rsid w:val="006D01DE"/>
    <w:rsid w:val="006E121A"/>
    <w:rsid w:val="006E38ED"/>
    <w:rsid w:val="006F01A3"/>
    <w:rsid w:val="006F346D"/>
    <w:rsid w:val="007161E4"/>
    <w:rsid w:val="0075052D"/>
    <w:rsid w:val="007A7AAB"/>
    <w:rsid w:val="007C7B8C"/>
    <w:rsid w:val="007E37D7"/>
    <w:rsid w:val="007F1995"/>
    <w:rsid w:val="00806343"/>
    <w:rsid w:val="00893274"/>
    <w:rsid w:val="008B228F"/>
    <w:rsid w:val="009101FA"/>
    <w:rsid w:val="00924A89"/>
    <w:rsid w:val="009B22B5"/>
    <w:rsid w:val="00A10C46"/>
    <w:rsid w:val="00A9143A"/>
    <w:rsid w:val="00AB6106"/>
    <w:rsid w:val="00AF47D0"/>
    <w:rsid w:val="00AF5D89"/>
    <w:rsid w:val="00B10B2B"/>
    <w:rsid w:val="00B2669F"/>
    <w:rsid w:val="00BC6415"/>
    <w:rsid w:val="00C77005"/>
    <w:rsid w:val="00C90BAC"/>
    <w:rsid w:val="00DA0008"/>
    <w:rsid w:val="00DE2D83"/>
    <w:rsid w:val="00DF1BEF"/>
    <w:rsid w:val="00E500B2"/>
    <w:rsid w:val="00EA4ECE"/>
    <w:rsid w:val="00EC199A"/>
    <w:rsid w:val="00EC3EAC"/>
    <w:rsid w:val="00ED411B"/>
    <w:rsid w:val="00ED6FA1"/>
    <w:rsid w:val="00EE7DD6"/>
    <w:rsid w:val="00F0145A"/>
    <w:rsid w:val="00F2562E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717E7"/>
  <w15:chartTrackingRefBased/>
  <w15:docId w15:val="{9457CB44-27D1-4E87-8BDD-E1C2F75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28F"/>
  </w:style>
  <w:style w:type="paragraph" w:styleId="a5">
    <w:name w:val="footer"/>
    <w:basedOn w:val="a"/>
    <w:link w:val="a6"/>
    <w:uiPriority w:val="99"/>
    <w:unhideWhenUsed/>
    <w:rsid w:val="008B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28F"/>
  </w:style>
  <w:style w:type="paragraph" w:styleId="a7">
    <w:name w:val="Balloon Text"/>
    <w:basedOn w:val="a"/>
    <w:link w:val="a8"/>
    <w:uiPriority w:val="99"/>
    <w:semiHidden/>
    <w:unhideWhenUsed/>
    <w:rsid w:val="00DF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B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618A"/>
    <w:pPr>
      <w:ind w:leftChars="400" w:left="840"/>
    </w:pPr>
  </w:style>
  <w:style w:type="character" w:styleId="aa">
    <w:name w:val="Hyperlink"/>
    <w:basedOn w:val="a0"/>
    <w:uiPriority w:val="99"/>
    <w:unhideWhenUsed/>
    <w:rsid w:val="000C6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sc.tokyo-eiken.go.jp/assets/diseases/respiratory/ncov/nursing.pdf?202007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nadaoka</cp:lastModifiedBy>
  <cp:revision>4</cp:revision>
  <cp:lastPrinted>2021-01-17T08:45:00Z</cp:lastPrinted>
  <dcterms:created xsi:type="dcterms:W3CDTF">2021-01-21T12:37:00Z</dcterms:created>
  <dcterms:modified xsi:type="dcterms:W3CDTF">2021-01-26T04:11:00Z</dcterms:modified>
</cp:coreProperties>
</file>