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74" w:rsidRDefault="00487C4A" w:rsidP="00A12E74">
      <w:pPr>
        <w:rPr>
          <w:sz w:val="21"/>
          <w:szCs w:val="21"/>
        </w:rPr>
      </w:pPr>
      <w:r>
        <w:rPr>
          <w:rFonts w:hint="eastAsia"/>
          <w:sz w:val="21"/>
          <w:szCs w:val="21"/>
        </w:rPr>
        <w:t>別記様式５１</w:t>
      </w:r>
    </w:p>
    <w:p w:rsidR="00A12E74" w:rsidRPr="00C22D81" w:rsidRDefault="00A12E74" w:rsidP="00A12E74">
      <w:pPr>
        <w:jc w:val="center"/>
        <w:rPr>
          <w:sz w:val="28"/>
        </w:rPr>
      </w:pPr>
      <w:r w:rsidRPr="00C22D81">
        <w:rPr>
          <w:rFonts w:hint="eastAsia"/>
          <w:sz w:val="28"/>
          <w:bdr w:val="single" w:sz="4" w:space="0" w:color="auto"/>
        </w:rPr>
        <w:t>デ　ン　グ　熱　発　生　届</w:t>
      </w:r>
    </w:p>
    <w:p w:rsidR="00A12E74" w:rsidRPr="00C22D81" w:rsidRDefault="00A12E74" w:rsidP="00A12E74">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A12E74" w:rsidRPr="00C22D81" w:rsidRDefault="00A12E74" w:rsidP="00A12E74">
      <w:r w:rsidRPr="00C22D81">
        <w:rPr>
          <w:rFonts w:hint="eastAsia"/>
        </w:rPr>
        <w:t>感染症の予防及び感染症の患者に対する医療に関する法律第１２条第１項（</w:t>
      </w:r>
      <w:r w:rsidR="00800F36">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A12E74" w:rsidRPr="00C22D81" w:rsidRDefault="00C7209B" w:rsidP="00A12E74">
      <w:pPr>
        <w:jc w:val="right"/>
        <w:rPr>
          <w:u w:val="single"/>
        </w:rPr>
      </w:pPr>
      <w:r>
        <w:rPr>
          <w:rFonts w:hint="eastAsia"/>
          <w:u w:val="single"/>
        </w:rPr>
        <w:t>報告年月日　令和</w:t>
      </w:r>
      <w:r w:rsidR="00A12E74" w:rsidRPr="00C22D81">
        <w:rPr>
          <w:rFonts w:hint="eastAsia"/>
          <w:u w:val="single"/>
        </w:rPr>
        <w:t xml:space="preserve">　　年　　月　　日</w:t>
      </w:r>
    </w:p>
    <w:p w:rsidR="00A12E74" w:rsidRPr="00C22D81" w:rsidRDefault="00A12E74" w:rsidP="00A12E74">
      <w:pPr>
        <w:ind w:firstLineChars="1100" w:firstLine="1980"/>
        <w:rPr>
          <w:u w:val="single"/>
        </w:rPr>
      </w:pPr>
      <w:r w:rsidRPr="00C22D81">
        <w:rPr>
          <w:rFonts w:hint="eastAsia"/>
          <w:u w:val="single"/>
        </w:rPr>
        <w:t xml:space="preserve">医師の氏名　　　　　　　　　　　　　　　　　　　　　　　　　　　　</w:t>
      </w:r>
      <w:r w:rsidR="00BE3B02">
        <w:rPr>
          <w:rFonts w:hint="eastAsia"/>
          <w:u w:val="single"/>
        </w:rPr>
        <w:t xml:space="preserve">　</w:t>
      </w:r>
      <w:r w:rsidRPr="00C22D81">
        <w:rPr>
          <w:rFonts w:hint="eastAsia"/>
          <w:u w:val="single"/>
        </w:rPr>
        <w:t xml:space="preserve">　</w:t>
      </w:r>
    </w:p>
    <w:p w:rsidR="00A12E74" w:rsidRPr="00C22D81" w:rsidRDefault="00A12E74" w:rsidP="00A12E74">
      <w:pPr>
        <w:jc w:val="right"/>
      </w:pP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従事する病院・診療所の名称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上記病院・診療所の所在地(※)　　　　　　　　　　　　　　　　　　　　　　</w:t>
      </w:r>
    </w:p>
    <w:p w:rsidR="00A12E74" w:rsidRPr="00C22D81" w:rsidRDefault="00A12E74" w:rsidP="00A12E74">
      <w:pPr>
        <w:pStyle w:val="a3"/>
        <w:tabs>
          <w:tab w:val="left" w:pos="840"/>
        </w:tabs>
        <w:snapToGrid/>
        <w:ind w:firstLineChars="1100" w:firstLine="1980"/>
        <w:rPr>
          <w:u w:val="single"/>
        </w:rPr>
      </w:pPr>
      <w:r w:rsidRPr="00C22D81">
        <w:rPr>
          <w:rFonts w:hint="eastAsia"/>
          <w:u w:val="single"/>
        </w:rPr>
        <w:t xml:space="preserve">電話番号(※)　　　　　（　　　　　　）　　　　　　－　　　　　　　　　</w:t>
      </w:r>
    </w:p>
    <w:p w:rsidR="00D763CD" w:rsidRPr="009A7B08" w:rsidRDefault="00A12E74" w:rsidP="009A7B08">
      <w:pPr>
        <w:jc w:val="right"/>
      </w:pPr>
      <w:r w:rsidRPr="00C22D81">
        <w:rPr>
          <w:rFonts w:hint="eastAsia"/>
        </w:rPr>
        <w:t>（※病院・診療所に従事していない医師にあっては、その住所・電話番号を記載）</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210"/>
      </w:tblGrid>
      <w:tr w:rsidR="001C140B" w:rsidRPr="00C22D81" w:rsidTr="009A7B08">
        <w:trPr>
          <w:trHeight w:val="165"/>
        </w:trPr>
        <w:tc>
          <w:tcPr>
            <w:tcW w:w="9909"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9A7B08">
        <w:trPr>
          <w:trHeight w:val="268"/>
        </w:trPr>
        <w:tc>
          <w:tcPr>
            <w:tcW w:w="9909"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9A7B08">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210" w:type="dxa"/>
          </w:tcPr>
          <w:p w:rsidR="001C140B" w:rsidRPr="002D7F2C" w:rsidRDefault="001C140B" w:rsidP="001C140B">
            <w:pPr>
              <w:rPr>
                <w:spacing w:val="-8"/>
              </w:rPr>
            </w:pPr>
            <w:r w:rsidRPr="002D7F2C">
              <w:rPr>
                <w:rFonts w:hint="eastAsia"/>
                <w:spacing w:val="-8"/>
              </w:rPr>
              <w:t>６　当該者職業</w:t>
            </w:r>
          </w:p>
        </w:tc>
      </w:tr>
      <w:tr w:rsidR="002D7F2C" w:rsidRPr="00C22D81" w:rsidTr="009A7B08">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210" w:type="dxa"/>
          </w:tcPr>
          <w:p w:rsidR="001C140B" w:rsidRPr="002D7F2C" w:rsidRDefault="001C140B" w:rsidP="001C140B">
            <w:pPr>
              <w:rPr>
                <w:spacing w:val="-8"/>
              </w:rPr>
            </w:pPr>
          </w:p>
        </w:tc>
      </w:tr>
      <w:tr w:rsidR="001C140B" w:rsidRPr="00C22D81" w:rsidTr="009A7B08">
        <w:trPr>
          <w:trHeight w:val="437"/>
        </w:trPr>
        <w:tc>
          <w:tcPr>
            <w:tcW w:w="9909"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9A7B08">
        <w:trPr>
          <w:trHeight w:val="334"/>
        </w:trPr>
        <w:tc>
          <w:tcPr>
            <w:tcW w:w="9909"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9A7B08">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489"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9A7B08">
        <w:trPr>
          <w:trHeight w:val="90"/>
        </w:trPr>
        <w:tc>
          <w:tcPr>
            <w:tcW w:w="2420" w:type="dxa"/>
            <w:gridSpan w:val="2"/>
          </w:tcPr>
          <w:p w:rsidR="001C140B" w:rsidRPr="002D7F2C" w:rsidRDefault="001C140B" w:rsidP="001C140B">
            <w:pPr>
              <w:rPr>
                <w:spacing w:val="-8"/>
              </w:rPr>
            </w:pPr>
          </w:p>
        </w:tc>
        <w:tc>
          <w:tcPr>
            <w:tcW w:w="7489"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D763CD" w:rsidRPr="00C22D81" w:rsidRDefault="00D763CD" w:rsidP="00D763CD"/>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4744"/>
        <w:gridCol w:w="4901"/>
      </w:tblGrid>
      <w:tr w:rsidR="00A12E74" w:rsidRPr="002D7F2C" w:rsidTr="009A7B08">
        <w:trPr>
          <w:trHeight w:val="228"/>
        </w:trPr>
        <w:tc>
          <w:tcPr>
            <w:tcW w:w="5129" w:type="dxa"/>
            <w:gridSpan w:val="2"/>
          </w:tcPr>
          <w:p w:rsidR="00A12E74" w:rsidRPr="002D7F2C" w:rsidRDefault="00A12E74" w:rsidP="002D7F2C">
            <w:pPr>
              <w:pStyle w:val="a3"/>
              <w:tabs>
                <w:tab w:val="clear" w:pos="4252"/>
                <w:tab w:val="clear" w:pos="8504"/>
              </w:tabs>
              <w:snapToGrid/>
              <w:spacing w:line="220" w:lineRule="exact"/>
              <w:jc w:val="center"/>
              <w:rPr>
                <w:spacing w:val="-8"/>
              </w:rPr>
            </w:pPr>
            <w:r w:rsidRPr="002D7F2C">
              <w:rPr>
                <w:rFonts w:hint="eastAsia"/>
                <w:spacing w:val="-8"/>
              </w:rPr>
              <w:t>病　型</w:t>
            </w:r>
          </w:p>
        </w:tc>
        <w:tc>
          <w:tcPr>
            <w:tcW w:w="4901" w:type="dxa"/>
          </w:tcPr>
          <w:p w:rsidR="00A12E74" w:rsidRPr="002D7F2C" w:rsidRDefault="00E42E12" w:rsidP="002D7F2C">
            <w:pPr>
              <w:ind w:left="508" w:hangingChars="310" w:hanging="508"/>
              <w:rPr>
                <w:spacing w:val="-8"/>
              </w:rPr>
            </w:pPr>
            <w:r w:rsidRPr="002D7F2C">
              <w:rPr>
                <w:rFonts w:hint="eastAsia"/>
                <w:spacing w:val="-8"/>
              </w:rPr>
              <w:t>１８</w:t>
            </w:r>
            <w:r w:rsidR="00A12E74" w:rsidRPr="002D7F2C">
              <w:rPr>
                <w:rFonts w:hint="eastAsia"/>
                <w:spacing w:val="-8"/>
              </w:rPr>
              <w:t xml:space="preserve">　感染原因・感染経路・感染地域</w:t>
            </w:r>
          </w:p>
        </w:tc>
      </w:tr>
      <w:tr w:rsidR="00A12E74" w:rsidRPr="002D7F2C" w:rsidTr="009A7B08">
        <w:trPr>
          <w:trHeight w:val="245"/>
        </w:trPr>
        <w:tc>
          <w:tcPr>
            <w:tcW w:w="0" w:type="auto"/>
            <w:gridSpan w:val="2"/>
          </w:tcPr>
          <w:p w:rsidR="00A12E74" w:rsidRPr="002D7F2C" w:rsidRDefault="00A12E74" w:rsidP="002D7F2C">
            <w:pPr>
              <w:widowControl/>
              <w:jc w:val="center"/>
              <w:rPr>
                <w:spacing w:val="-8"/>
              </w:rPr>
            </w:pPr>
            <w:r w:rsidRPr="002D7F2C">
              <w:rPr>
                <w:rFonts w:hint="eastAsia"/>
                <w:spacing w:val="-8"/>
              </w:rPr>
              <w:t>1)デング熱、</w:t>
            </w:r>
            <w:r w:rsidR="00D763CD" w:rsidRPr="002D7F2C">
              <w:rPr>
                <w:rFonts w:hint="eastAsia"/>
                <w:spacing w:val="-8"/>
              </w:rPr>
              <w:t xml:space="preserve">　　</w:t>
            </w:r>
            <w:r w:rsidRPr="002D7F2C">
              <w:rPr>
                <w:rFonts w:hint="eastAsia"/>
                <w:spacing w:val="-8"/>
              </w:rPr>
              <w:t>2)デング出血熱</w:t>
            </w:r>
          </w:p>
        </w:tc>
        <w:tc>
          <w:tcPr>
            <w:tcW w:w="4901" w:type="dxa"/>
            <w:vMerge w:val="restart"/>
          </w:tcPr>
          <w:p w:rsidR="009A7B08" w:rsidRPr="009A7B08" w:rsidRDefault="009A7B08" w:rsidP="009A7B08">
            <w:pPr>
              <w:rPr>
                <w:rFonts w:cs="Arial"/>
                <w:color w:val="000000"/>
                <w:spacing w:val="-8"/>
                <w:szCs w:val="18"/>
              </w:rPr>
            </w:pPr>
            <w:r w:rsidRPr="009A7B08">
              <w:rPr>
                <w:rFonts w:cs="Arial"/>
                <w:color w:val="000000"/>
                <w:spacing w:val="-8"/>
              </w:rPr>
              <w:t>①</w:t>
            </w:r>
            <w:r w:rsidRPr="009A7B08">
              <w:rPr>
                <w:rFonts w:cs="Arial"/>
                <w:color w:val="000000"/>
                <w:spacing w:val="-8"/>
                <w:szCs w:val="18"/>
              </w:rPr>
              <w:t>感染原因・感染経路（　確定・推定　）</w:t>
            </w:r>
          </w:p>
          <w:p w:rsidR="009A7B08" w:rsidRPr="009A7B08" w:rsidRDefault="009A7B08" w:rsidP="009A7B08">
            <w:pPr>
              <w:ind w:left="328" w:hangingChars="200" w:hanging="328"/>
              <w:rPr>
                <w:color w:val="000000"/>
                <w:spacing w:val="-8"/>
                <w:szCs w:val="18"/>
              </w:rPr>
            </w:pPr>
            <w:r w:rsidRPr="009A7B08">
              <w:rPr>
                <w:rFonts w:hint="eastAsia"/>
                <w:color w:val="000000"/>
                <w:spacing w:val="-8"/>
                <w:szCs w:val="18"/>
              </w:rPr>
              <w:t xml:space="preserve">１　動物・蚊・昆虫等からの感染（動物・蚊・昆虫等の種類・状況：                             </w:t>
            </w:r>
          </w:p>
          <w:p w:rsidR="009A7B08" w:rsidRPr="009A7B08" w:rsidRDefault="009A7B08" w:rsidP="009A7B08">
            <w:pPr>
              <w:ind w:leftChars="200" w:left="360" w:firstLineChars="2400" w:firstLine="3936"/>
              <w:rPr>
                <w:color w:val="000000"/>
                <w:spacing w:val="-8"/>
                <w:szCs w:val="18"/>
              </w:rPr>
            </w:pPr>
            <w:r w:rsidRPr="009A7B08">
              <w:rPr>
                <w:rFonts w:hint="eastAsia"/>
                <w:color w:val="000000"/>
                <w:spacing w:val="-8"/>
                <w:szCs w:val="18"/>
              </w:rPr>
              <w:t xml:space="preserve">　）</w:t>
            </w:r>
          </w:p>
          <w:p w:rsidR="009A7B08" w:rsidRPr="009A7B08" w:rsidRDefault="009A7B08" w:rsidP="009A7B08">
            <w:pPr>
              <w:rPr>
                <w:color w:val="000000"/>
                <w:spacing w:val="-8"/>
              </w:rPr>
            </w:pPr>
            <w:r w:rsidRPr="009A7B08">
              <w:rPr>
                <w:rFonts w:hint="eastAsia"/>
                <w:color w:val="000000"/>
                <w:spacing w:val="-8"/>
              </w:rPr>
              <w:t xml:space="preserve">２　その他（　</w:t>
            </w:r>
          </w:p>
          <w:p w:rsidR="009A7B08" w:rsidRPr="009A7B08" w:rsidRDefault="009A7B08" w:rsidP="009A7B08">
            <w:pPr>
              <w:ind w:firstLineChars="300" w:firstLine="492"/>
              <w:rPr>
                <w:color w:val="000000"/>
                <w:spacing w:val="-8"/>
              </w:rPr>
            </w:pPr>
            <w:r w:rsidRPr="009A7B08">
              <w:rPr>
                <w:rFonts w:hint="eastAsia"/>
                <w:color w:val="000000"/>
                <w:spacing w:val="-8"/>
              </w:rPr>
              <w:t xml:space="preserve">　　　　　　　　　　　　　　　　　　　　　　  　　）</w:t>
            </w:r>
          </w:p>
          <w:p w:rsidR="009A7B08" w:rsidRPr="009A7B08" w:rsidRDefault="009A7B08" w:rsidP="009A7B08">
            <w:pPr>
              <w:ind w:left="508" w:hangingChars="310" w:hanging="508"/>
              <w:rPr>
                <w:color w:val="000000"/>
                <w:spacing w:val="-8"/>
              </w:rPr>
            </w:pPr>
          </w:p>
          <w:p w:rsidR="009A7B08" w:rsidRPr="009A7B08" w:rsidRDefault="009A7B08" w:rsidP="009A7B08">
            <w:pPr>
              <w:ind w:left="508" w:hangingChars="310" w:hanging="508"/>
              <w:rPr>
                <w:color w:val="000000"/>
                <w:spacing w:val="-8"/>
              </w:rPr>
            </w:pPr>
          </w:p>
          <w:p w:rsidR="009A7B08" w:rsidRPr="009A7B08" w:rsidRDefault="009A7B08" w:rsidP="009A7B08">
            <w:pPr>
              <w:ind w:left="508" w:hangingChars="310" w:hanging="508"/>
              <w:rPr>
                <w:color w:val="000000"/>
                <w:spacing w:val="-8"/>
              </w:rPr>
            </w:pPr>
          </w:p>
          <w:p w:rsidR="009A7B08" w:rsidRPr="009A7B08" w:rsidRDefault="009A7B08" w:rsidP="009A7B08">
            <w:pPr>
              <w:ind w:left="508" w:hangingChars="310" w:hanging="508"/>
              <w:rPr>
                <w:color w:val="000000"/>
                <w:spacing w:val="-8"/>
              </w:rPr>
            </w:pPr>
          </w:p>
          <w:p w:rsidR="009A7B08" w:rsidRPr="009A7B08" w:rsidRDefault="009A7B08" w:rsidP="009A7B08">
            <w:pPr>
              <w:ind w:left="508" w:hangingChars="310" w:hanging="508"/>
              <w:rPr>
                <w:color w:val="000000"/>
                <w:spacing w:val="-8"/>
              </w:rPr>
            </w:pPr>
          </w:p>
          <w:p w:rsidR="009A7B08" w:rsidRPr="009A7B08" w:rsidRDefault="009A7B08" w:rsidP="009A7B08">
            <w:pPr>
              <w:ind w:left="508" w:hangingChars="310" w:hanging="508"/>
              <w:rPr>
                <w:color w:val="000000"/>
                <w:spacing w:val="-8"/>
              </w:rPr>
            </w:pPr>
          </w:p>
          <w:p w:rsidR="009A7B08" w:rsidRPr="009A7B08" w:rsidRDefault="009A7B08" w:rsidP="009A7B08">
            <w:pPr>
              <w:ind w:left="558" w:hangingChars="310" w:hanging="558"/>
              <w:rPr>
                <w:rFonts w:cs="Arial"/>
                <w:color w:val="000000"/>
                <w:spacing w:val="-8"/>
              </w:rPr>
            </w:pPr>
            <w:r>
              <w:rPr>
                <w:noProof/>
                <w:spacing w:val="-8"/>
              </w:rPr>
              <mc:AlternateContent>
                <mc:Choice Requires="wps">
                  <w:drawing>
                    <wp:anchor distT="0" distB="0" distL="114300" distR="114300" simplePos="0" relativeHeight="251657216" behindDoc="0" locked="0" layoutInCell="1" allowOverlap="1" wp14:anchorId="6FBA2F97" wp14:editId="54C0B734">
                      <wp:simplePos x="0" y="0"/>
                      <wp:positionH relativeFrom="column">
                        <wp:posOffset>3085465</wp:posOffset>
                      </wp:positionH>
                      <wp:positionV relativeFrom="paragraph">
                        <wp:posOffset>43815</wp:posOffset>
                      </wp:positionV>
                      <wp:extent cx="342900" cy="2638425"/>
                      <wp:effectExtent l="0" t="0" r="19050" b="28575"/>
                      <wp:wrapNone/>
                      <wp:docPr id="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2F97" id="_x0000_t202" coordsize="21600,21600" o:spt="202" path="m,l,21600r21600,l21600,xe">
                      <v:stroke joinstyle="miter"/>
                      <v:path gradientshapeok="t" o:connecttype="rect"/>
                    </v:shapetype>
                    <v:shape id="Text Box 365" o:spid="_x0000_s1026" type="#_x0000_t202" style="position:absolute;left:0;text-align:left;margin-left:242.95pt;margin-top:3.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">
                      <v:textbox style="layout-flow:vertical-ideographic">
                        <w:txbxContent>
                          <w:p w:rsidR="00614E90" w:rsidRPr="00737B5A" w:rsidRDefault="00614E90" w:rsidP="00A12E74">
                            <w:pPr>
                              <w:rPr>
                                <w:spacing w:val="20"/>
                                <w:szCs w:val="18"/>
                              </w:rPr>
                            </w:pPr>
                            <w:r w:rsidRPr="00737B5A">
                              <w:rPr>
                                <w:rFonts w:hint="eastAsia"/>
                                <w:spacing w:val="20"/>
                                <w:szCs w:val="18"/>
                              </w:rPr>
                              <w:t>この届出は診断後直ちに行ってください</w:t>
                            </w:r>
                          </w:p>
                        </w:txbxContent>
                      </v:textbox>
                    </v:shape>
                  </w:pict>
                </mc:Fallback>
              </mc:AlternateContent>
            </w:r>
            <w:r w:rsidRPr="009A7B08">
              <w:rPr>
                <w:rFonts w:cs="Arial"/>
                <w:color w:val="000000"/>
                <w:spacing w:val="-8"/>
              </w:rPr>
              <w:t>②感染地域（　確定　・　推定　）</w:t>
            </w:r>
          </w:p>
          <w:p w:rsidR="009A7B08" w:rsidRPr="009A7B08" w:rsidRDefault="009A7B08" w:rsidP="009A7B08">
            <w:pPr>
              <w:ind w:left="508" w:hangingChars="310" w:hanging="508"/>
              <w:rPr>
                <w:rFonts w:cs="Arial"/>
                <w:color w:val="000000"/>
                <w:spacing w:val="-8"/>
              </w:rPr>
            </w:pPr>
            <w:r w:rsidRPr="009A7B08">
              <w:rPr>
                <w:rFonts w:cs="Arial"/>
                <w:color w:val="000000"/>
                <w:spacing w:val="-8"/>
              </w:rPr>
              <w:t>１　日本国内（　　　都道府県　　　　市区町村）</w:t>
            </w:r>
          </w:p>
          <w:p w:rsidR="009A7B08" w:rsidRPr="009A7B08" w:rsidRDefault="009A7B08" w:rsidP="009A7B08">
            <w:pPr>
              <w:ind w:left="508" w:hangingChars="310" w:hanging="508"/>
              <w:rPr>
                <w:rFonts w:cs="Arial"/>
                <w:color w:val="000000"/>
                <w:spacing w:val="-8"/>
              </w:rPr>
            </w:pPr>
            <w:r w:rsidRPr="009A7B08">
              <w:rPr>
                <w:rFonts w:cs="Arial"/>
                <w:color w:val="000000"/>
                <w:spacing w:val="-8"/>
              </w:rPr>
              <w:t xml:space="preserve">２　国外（　　</w:t>
            </w:r>
            <w:r w:rsidRPr="009A7B08">
              <w:rPr>
                <w:rFonts w:cs="Arial" w:hint="eastAsia"/>
                <w:color w:val="000000"/>
                <w:spacing w:val="-8"/>
              </w:rPr>
              <w:t xml:space="preserve">　　　　　</w:t>
            </w:r>
            <w:r w:rsidRPr="009A7B08">
              <w:rPr>
                <w:rFonts w:cs="Arial"/>
                <w:color w:val="000000"/>
                <w:spacing w:val="-8"/>
              </w:rPr>
              <w:t xml:space="preserve">　国</w:t>
            </w:r>
          </w:p>
          <w:p w:rsidR="009A7B08" w:rsidRPr="009A7B08" w:rsidRDefault="009A7B08" w:rsidP="009A7B08">
            <w:pPr>
              <w:ind w:firstLineChars="200" w:firstLine="328"/>
              <w:rPr>
                <w:rFonts w:cs="Arial"/>
                <w:color w:val="000000"/>
                <w:spacing w:val="-8"/>
              </w:rPr>
            </w:pPr>
            <w:r w:rsidRPr="009A7B08">
              <w:rPr>
                <w:rFonts w:cs="Arial"/>
                <w:color w:val="000000"/>
                <w:spacing w:val="-8"/>
              </w:rPr>
              <w:t>詳細地域　　　　　　　　　　　　　）</w:t>
            </w:r>
          </w:p>
          <w:p w:rsidR="009A7B08" w:rsidRPr="009A7B08" w:rsidRDefault="009A7B08" w:rsidP="009A7B08">
            <w:pPr>
              <w:rPr>
                <w:color w:val="000000"/>
                <w:spacing w:val="-8"/>
              </w:rPr>
            </w:pPr>
            <w:r w:rsidRPr="009A7B08">
              <w:rPr>
                <w:rFonts w:hint="eastAsia"/>
                <w:color w:val="000000"/>
                <w:spacing w:val="-8"/>
              </w:rPr>
              <w:t>※　複数の国又は地域が該当する場合は全て記載すること。</w:t>
            </w:r>
          </w:p>
          <w:p w:rsidR="009A7B08" w:rsidRPr="009A7B08" w:rsidRDefault="009A7B08" w:rsidP="009A7B08">
            <w:pPr>
              <w:ind w:leftChars="200" w:left="540" w:hangingChars="110" w:hanging="180"/>
              <w:rPr>
                <w:color w:val="000000"/>
                <w:spacing w:val="-8"/>
              </w:rPr>
            </w:pPr>
            <w:r w:rsidRPr="009A7B08">
              <w:rPr>
                <w:rFonts w:hint="eastAsia"/>
                <w:color w:val="000000"/>
                <w:spacing w:val="-8"/>
              </w:rPr>
              <w:t xml:space="preserve">渡航期間（出国日　年　月　日・入国日　年　月　日　</w:t>
            </w:r>
          </w:p>
          <w:p w:rsidR="00A12E74" w:rsidRPr="002D7F2C" w:rsidRDefault="009A7B08" w:rsidP="009A7B08">
            <w:pPr>
              <w:ind w:firstLineChars="200" w:firstLine="328"/>
              <w:rPr>
                <w:spacing w:val="-8"/>
              </w:rPr>
            </w:pPr>
            <w:r w:rsidRPr="009A7B08">
              <w:rPr>
                <w:rFonts w:hint="eastAsia"/>
                <w:color w:val="000000"/>
                <w:spacing w:val="-8"/>
              </w:rPr>
              <w:t>国外居住者については　入国日のみで可）</w:t>
            </w:r>
          </w:p>
        </w:tc>
      </w:tr>
      <w:tr w:rsidR="00722765" w:rsidRPr="002D7F2C" w:rsidTr="009A7B08">
        <w:trPr>
          <w:trHeight w:val="1683"/>
        </w:trPr>
        <w:tc>
          <w:tcPr>
            <w:tcW w:w="0" w:type="auto"/>
          </w:tcPr>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1</w:t>
            </w:r>
            <w:r w:rsidR="00D763CD" w:rsidRPr="002D7F2C">
              <w:rPr>
                <w:rFonts w:hint="eastAsia"/>
                <w:spacing w:val="-8"/>
              </w:rPr>
              <w:t>1</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症</w:t>
            </w:r>
          </w:p>
          <w:p w:rsidR="00A12E74" w:rsidRPr="002D7F2C" w:rsidRDefault="00A12E74" w:rsidP="002D7F2C">
            <w:pPr>
              <w:jc w:val="center"/>
              <w:rPr>
                <w:spacing w:val="-8"/>
              </w:rPr>
            </w:pPr>
          </w:p>
          <w:p w:rsidR="00A12E74" w:rsidRPr="002D7F2C" w:rsidRDefault="00A12E74" w:rsidP="002D7F2C">
            <w:pPr>
              <w:jc w:val="center"/>
              <w:rPr>
                <w:spacing w:val="-8"/>
              </w:rPr>
            </w:pPr>
            <w:r w:rsidRPr="002D7F2C">
              <w:rPr>
                <w:rFonts w:hint="eastAsia"/>
                <w:spacing w:val="-8"/>
              </w:rPr>
              <w:t>状</w:t>
            </w:r>
          </w:p>
        </w:tc>
        <w:tc>
          <w:tcPr>
            <w:tcW w:w="0" w:type="auto"/>
          </w:tcPr>
          <w:p w:rsidR="009A7B08" w:rsidRPr="009A7B08" w:rsidRDefault="009A7B08" w:rsidP="009A7B08">
            <w:pPr>
              <w:spacing w:line="220" w:lineRule="exact"/>
              <w:rPr>
                <w:color w:val="000000"/>
                <w:spacing w:val="-8"/>
              </w:rPr>
            </w:pPr>
            <w:r w:rsidRPr="009A7B08">
              <w:rPr>
                <w:rFonts w:hint="eastAsia"/>
                <w:color w:val="000000"/>
                <w:spacing w:val="-8"/>
              </w:rPr>
              <w:t xml:space="preserve">・発熱　　　　　・2日以上続く発熱 　・頭痛　　　</w:t>
            </w:r>
          </w:p>
          <w:p w:rsidR="009A7B08" w:rsidRPr="009A7B08" w:rsidRDefault="009A7B08" w:rsidP="009A7B08">
            <w:pPr>
              <w:spacing w:line="220" w:lineRule="exact"/>
              <w:rPr>
                <w:color w:val="000000"/>
                <w:spacing w:val="-8"/>
              </w:rPr>
            </w:pPr>
            <w:r w:rsidRPr="009A7B08">
              <w:rPr>
                <w:rFonts w:hint="eastAsia"/>
                <w:color w:val="000000"/>
                <w:spacing w:val="-8"/>
              </w:rPr>
              <w:t>・全身の筋肉痛　・骨関節痛　　　 　  ・発疹</w:t>
            </w:r>
          </w:p>
          <w:p w:rsidR="009A7B08" w:rsidRPr="009A7B08" w:rsidRDefault="009A7B08" w:rsidP="009A7B08">
            <w:pPr>
              <w:spacing w:line="220" w:lineRule="exact"/>
              <w:rPr>
                <w:color w:val="000000"/>
                <w:spacing w:val="-8"/>
              </w:rPr>
            </w:pPr>
            <w:r w:rsidRPr="009A7B08">
              <w:rPr>
                <w:rFonts w:hint="eastAsia"/>
                <w:color w:val="000000"/>
                <w:spacing w:val="-8"/>
              </w:rPr>
              <w:t>・血小板減少　　・100,000/</w:t>
            </w:r>
            <w:r w:rsidRPr="009A7B08">
              <w:rPr>
                <w:rFonts w:hint="eastAsia"/>
                <w:color w:val="000000"/>
                <w:spacing w:val="-8"/>
                <w:sz w:val="24"/>
                <w:szCs w:val="24"/>
              </w:rPr>
              <w:t>㎣</w:t>
            </w:r>
            <w:r w:rsidRPr="009A7B08">
              <w:rPr>
                <w:rFonts w:hint="eastAsia"/>
                <w:color w:val="000000"/>
                <w:spacing w:val="-8"/>
              </w:rPr>
              <w:t xml:space="preserve"> 以下の血小板減少</w:t>
            </w:r>
          </w:p>
          <w:p w:rsidR="009A7B08" w:rsidRPr="009A7B08" w:rsidRDefault="009A7B08" w:rsidP="009A7B08">
            <w:pPr>
              <w:spacing w:line="220" w:lineRule="exact"/>
              <w:rPr>
                <w:color w:val="000000"/>
                <w:spacing w:val="-8"/>
              </w:rPr>
            </w:pPr>
            <w:r w:rsidRPr="009A7B08">
              <w:rPr>
                <w:rFonts w:hint="eastAsia"/>
                <w:color w:val="000000"/>
                <w:spacing w:val="-8"/>
              </w:rPr>
              <w:t>・白血球減少　　・出血　　　　　　　・ショック</w:t>
            </w:r>
          </w:p>
          <w:p w:rsidR="009A7B08" w:rsidRPr="009A7B08" w:rsidRDefault="009A7B08" w:rsidP="009A7B08">
            <w:pPr>
              <w:spacing w:line="220" w:lineRule="exact"/>
              <w:ind w:left="164" w:hangingChars="100" w:hanging="164"/>
              <w:rPr>
                <w:color w:val="000000"/>
                <w:spacing w:val="-8"/>
              </w:rPr>
            </w:pPr>
            <w:r w:rsidRPr="009A7B08">
              <w:rPr>
                <w:rFonts w:hint="eastAsia"/>
                <w:color w:val="000000"/>
                <w:spacing w:val="-8"/>
              </w:rPr>
              <w:t>・ヘマトクリットの上昇</w:t>
            </w:r>
            <w:r w:rsidRPr="009A7B08">
              <w:rPr>
                <w:rFonts w:hint="eastAsia"/>
                <w:color w:val="000000"/>
                <w:spacing w:val="-8"/>
                <w:w w:val="80"/>
              </w:rPr>
              <w:t xml:space="preserve">(補液なしで、同性、同年代の正常値の20％以上の上昇)　 </w:t>
            </w:r>
            <w:r w:rsidRPr="009A7B08">
              <w:rPr>
                <w:rFonts w:hint="eastAsia"/>
                <w:color w:val="000000"/>
                <w:spacing w:val="-8"/>
              </w:rPr>
              <w:t xml:space="preserve">・血清蛋白の低下　　・胸水　　　　　</w:t>
            </w:r>
          </w:p>
          <w:p w:rsidR="009A7B08" w:rsidRPr="009A7B08" w:rsidRDefault="009A7B08" w:rsidP="009A7B08">
            <w:pPr>
              <w:spacing w:line="220" w:lineRule="exact"/>
              <w:ind w:left="164" w:hangingChars="100" w:hanging="164"/>
              <w:rPr>
                <w:color w:val="000000"/>
                <w:spacing w:val="-8"/>
              </w:rPr>
            </w:pPr>
            <w:r w:rsidRPr="009A7B08">
              <w:rPr>
                <w:rFonts w:hint="eastAsia"/>
                <w:color w:val="000000"/>
                <w:spacing w:val="-8"/>
              </w:rPr>
              <w:t xml:space="preserve">・腹水　　</w:t>
            </w:r>
            <w:r w:rsidRPr="009A7B08">
              <w:rPr>
                <w:rFonts w:hint="eastAsia"/>
                <w:color w:val="000000"/>
                <w:spacing w:val="-8"/>
                <w:w w:val="80"/>
              </w:rPr>
              <w:t xml:space="preserve">　　　　</w:t>
            </w:r>
            <w:r w:rsidRPr="009A7B08">
              <w:rPr>
                <w:rFonts w:hint="eastAsia"/>
                <w:color w:val="000000"/>
                <w:spacing w:val="-8"/>
              </w:rPr>
              <w:t xml:space="preserve">・Tourniquetテスト陽性　　</w:t>
            </w:r>
          </w:p>
          <w:p w:rsidR="009A7B08" w:rsidRPr="009A7B08" w:rsidRDefault="009A7B08" w:rsidP="009A7B08">
            <w:pPr>
              <w:rPr>
                <w:color w:val="000000"/>
                <w:spacing w:val="-8"/>
              </w:rPr>
            </w:pPr>
            <w:r w:rsidRPr="009A7B08">
              <w:rPr>
                <w:rFonts w:hint="eastAsia"/>
                <w:color w:val="000000"/>
                <w:spacing w:val="-8"/>
              </w:rPr>
              <w:t>・その他（　　　　　　　　　　　　　　　　　　　　）</w:t>
            </w:r>
          </w:p>
          <w:p w:rsidR="00A12E74" w:rsidRPr="002D7F2C" w:rsidRDefault="009A7B08" w:rsidP="009A7B08">
            <w:pPr>
              <w:spacing w:line="220" w:lineRule="exact"/>
              <w:rPr>
                <w:spacing w:val="-8"/>
              </w:rPr>
            </w:pPr>
            <w:r w:rsidRPr="009A7B08">
              <w:rPr>
                <w:rFonts w:hint="eastAsia"/>
                <w:color w:val="000000"/>
                <w:spacing w:val="-8"/>
              </w:rPr>
              <w:t>・なし</w:t>
            </w:r>
          </w:p>
        </w:tc>
        <w:tc>
          <w:tcPr>
            <w:tcW w:w="4901" w:type="dxa"/>
            <w:vMerge/>
          </w:tcPr>
          <w:p w:rsidR="00A12E74" w:rsidRPr="002D7F2C" w:rsidRDefault="00A12E74" w:rsidP="00A814E8">
            <w:pPr>
              <w:rPr>
                <w:spacing w:val="-8"/>
              </w:rPr>
            </w:pPr>
          </w:p>
        </w:tc>
      </w:tr>
      <w:tr w:rsidR="000C505E" w:rsidRPr="002D7F2C" w:rsidTr="009A7B08">
        <w:trPr>
          <w:trHeight w:val="272"/>
        </w:trPr>
        <w:tc>
          <w:tcPr>
            <w:tcW w:w="385"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744" w:type="dxa"/>
            <w:vMerge w:val="restart"/>
          </w:tcPr>
          <w:p w:rsidR="009A7B08" w:rsidRPr="009A7B08" w:rsidRDefault="009A7B08" w:rsidP="009A7B08">
            <w:pPr>
              <w:rPr>
                <w:color w:val="000000"/>
                <w:spacing w:val="-8"/>
              </w:rPr>
            </w:pPr>
            <w:r w:rsidRPr="009A7B08">
              <w:rPr>
                <w:rFonts w:hint="eastAsia"/>
                <w:color w:val="000000"/>
                <w:spacing w:val="-8"/>
              </w:rPr>
              <w:t>・分離・同定による病原体の検出</w:t>
            </w:r>
          </w:p>
          <w:p w:rsidR="009A7B08" w:rsidRPr="009A7B08" w:rsidRDefault="009A7B08" w:rsidP="009A7B08">
            <w:pPr>
              <w:rPr>
                <w:rFonts w:cs="Arial"/>
                <w:color w:val="000000"/>
                <w:spacing w:val="-8"/>
              </w:rPr>
            </w:pPr>
            <w:r w:rsidRPr="009A7B08">
              <w:rPr>
                <w:rFonts w:cs="Arial"/>
                <w:color w:val="000000"/>
                <w:spacing w:val="-8"/>
              </w:rPr>
              <w:t xml:space="preserve">　　検体：血液・その他（　　　　　　　　　　　</w:t>
            </w:r>
            <w:r w:rsidRPr="009A7B08">
              <w:rPr>
                <w:rFonts w:cs="Arial" w:hint="eastAsia"/>
                <w:color w:val="000000"/>
                <w:spacing w:val="-8"/>
              </w:rPr>
              <w:t xml:space="preserve">　　</w:t>
            </w:r>
            <w:r w:rsidRPr="009A7B08">
              <w:rPr>
                <w:rFonts w:cs="Arial"/>
                <w:color w:val="000000"/>
                <w:spacing w:val="-8"/>
              </w:rPr>
              <w:t>）</w:t>
            </w:r>
          </w:p>
          <w:p w:rsidR="009A7B08" w:rsidRPr="009A7B08" w:rsidRDefault="009A7B08" w:rsidP="009A7B08">
            <w:pPr>
              <w:rPr>
                <w:rFonts w:cs="Arial"/>
                <w:color w:val="000000"/>
                <w:spacing w:val="-8"/>
              </w:rPr>
            </w:pPr>
            <w:r w:rsidRPr="009A7B08">
              <w:rPr>
                <w:rFonts w:cs="Arial" w:hint="eastAsia"/>
                <w:color w:val="000000"/>
                <w:spacing w:val="-8"/>
              </w:rPr>
              <w:t xml:space="preserve">　　血清型：（　　　　　　　　　）</w:t>
            </w:r>
          </w:p>
          <w:p w:rsidR="009A7B08" w:rsidRPr="009A7B08" w:rsidRDefault="009A7B08" w:rsidP="009A7B08">
            <w:pPr>
              <w:rPr>
                <w:color w:val="000000"/>
                <w:spacing w:val="-8"/>
              </w:rPr>
            </w:pPr>
            <w:r w:rsidRPr="009A7B08">
              <w:rPr>
                <w:rFonts w:cs="Arial"/>
                <w:color w:val="000000"/>
                <w:spacing w:val="-8"/>
              </w:rPr>
              <w:t>・検体から直接のPCR法による病</w:t>
            </w:r>
            <w:r w:rsidRPr="009A7B08">
              <w:rPr>
                <w:rFonts w:hint="eastAsia"/>
                <w:color w:val="000000"/>
                <w:spacing w:val="-8"/>
              </w:rPr>
              <w:t>原体遺伝子の検出</w:t>
            </w:r>
          </w:p>
          <w:p w:rsidR="009A7B08" w:rsidRPr="009A7B08" w:rsidRDefault="009A7B08" w:rsidP="009A7B08">
            <w:pPr>
              <w:rPr>
                <w:color w:val="000000"/>
                <w:spacing w:val="-8"/>
              </w:rPr>
            </w:pPr>
            <w:r w:rsidRPr="009A7B08">
              <w:rPr>
                <w:rFonts w:hint="eastAsia"/>
                <w:color w:val="000000"/>
                <w:spacing w:val="-8"/>
              </w:rPr>
              <w:t xml:space="preserve">　　検体：血液・その他（　　　　　　　　　　　　　）</w:t>
            </w:r>
          </w:p>
          <w:p w:rsidR="009A7B08" w:rsidRPr="009A7B08" w:rsidRDefault="009A7B08" w:rsidP="009A7B08">
            <w:pPr>
              <w:rPr>
                <w:color w:val="000000"/>
                <w:spacing w:val="-8"/>
              </w:rPr>
            </w:pPr>
            <w:r w:rsidRPr="009A7B08">
              <w:rPr>
                <w:rFonts w:hint="eastAsia"/>
                <w:color w:val="000000"/>
                <w:spacing w:val="-8"/>
              </w:rPr>
              <w:t xml:space="preserve">　　血清型：（　　　　　　　　　）</w:t>
            </w:r>
          </w:p>
          <w:p w:rsidR="009A7B08" w:rsidRPr="009A7B08" w:rsidRDefault="009A7B08" w:rsidP="009A7B08">
            <w:pPr>
              <w:ind w:left="164" w:hangingChars="100" w:hanging="164"/>
              <w:rPr>
                <w:rFonts w:cs="Arial"/>
                <w:color w:val="000000"/>
                <w:spacing w:val="-8"/>
              </w:rPr>
            </w:pPr>
            <w:r w:rsidRPr="009A7B08">
              <w:rPr>
                <w:rFonts w:cs="Arial" w:hint="eastAsia"/>
                <w:color w:val="000000"/>
                <w:spacing w:val="-8"/>
              </w:rPr>
              <w:t>・血液（血清又は全血）での非構造蛋白（NS1）の検出</w:t>
            </w:r>
          </w:p>
          <w:p w:rsidR="009A7B08" w:rsidRPr="009A7B08" w:rsidRDefault="009A7B08" w:rsidP="009A7B08">
            <w:pPr>
              <w:rPr>
                <w:rFonts w:cs="Arial"/>
                <w:color w:val="000000"/>
                <w:spacing w:val="-8"/>
              </w:rPr>
            </w:pPr>
            <w:r w:rsidRPr="009A7B08">
              <w:rPr>
                <w:rFonts w:cs="Arial"/>
                <w:color w:val="000000"/>
                <w:spacing w:val="-8"/>
              </w:rPr>
              <w:t>・</w:t>
            </w:r>
            <w:r w:rsidRPr="009A7B08">
              <w:rPr>
                <w:rFonts w:cs="Arial" w:hint="eastAsia"/>
                <w:color w:val="000000"/>
                <w:spacing w:val="-8"/>
              </w:rPr>
              <w:t>ペア血清での</w:t>
            </w:r>
            <w:r w:rsidRPr="009A7B08">
              <w:rPr>
                <w:rFonts w:cs="Arial"/>
                <w:color w:val="000000"/>
                <w:spacing w:val="-8"/>
              </w:rPr>
              <w:t>血清IgM抗体の検出</w:t>
            </w:r>
          </w:p>
          <w:p w:rsidR="009A7B08" w:rsidRPr="009A7B08" w:rsidRDefault="009A7B08" w:rsidP="009A7B08">
            <w:pPr>
              <w:ind w:leftChars="100" w:left="180" w:firstLineChars="100" w:firstLine="164"/>
              <w:rPr>
                <w:rFonts w:cs="Arial"/>
                <w:color w:val="000000"/>
                <w:spacing w:val="-8"/>
              </w:rPr>
            </w:pPr>
            <w:r w:rsidRPr="009A7B08">
              <w:rPr>
                <w:rFonts w:cs="Arial" w:hint="eastAsia"/>
                <w:color w:val="000000"/>
                <w:spacing w:val="-8"/>
              </w:rPr>
              <w:t>結果：</w:t>
            </w:r>
            <w:r w:rsidRPr="009A7B08">
              <w:rPr>
                <w:rFonts w:cs="Arial"/>
                <w:color w:val="000000"/>
                <w:spacing w:val="-8"/>
              </w:rPr>
              <w:t>抗体陽転</w:t>
            </w:r>
            <w:r w:rsidRPr="009A7B08">
              <w:rPr>
                <w:rFonts w:cs="Arial" w:hint="eastAsia"/>
                <w:color w:val="000000"/>
                <w:spacing w:val="-8"/>
              </w:rPr>
              <w:t xml:space="preserve">　・抗体価の有意上昇</w:t>
            </w:r>
          </w:p>
          <w:p w:rsidR="009A7B08" w:rsidRPr="009A7B08" w:rsidRDefault="009A7B08" w:rsidP="009A7B08">
            <w:pPr>
              <w:ind w:left="164" w:hangingChars="100" w:hanging="164"/>
              <w:rPr>
                <w:rFonts w:cs="Arial"/>
                <w:color w:val="000000"/>
                <w:spacing w:val="-8"/>
              </w:rPr>
            </w:pPr>
            <w:r w:rsidRPr="009A7B08">
              <w:rPr>
                <w:rFonts w:cs="Arial"/>
                <w:color w:val="000000"/>
                <w:spacing w:val="-8"/>
              </w:rPr>
              <w:t>・ペア血清</w:t>
            </w:r>
            <w:r w:rsidRPr="009A7B08">
              <w:rPr>
                <w:rFonts w:cs="Arial" w:hint="eastAsia"/>
                <w:color w:val="000000"/>
                <w:spacing w:val="-8"/>
              </w:rPr>
              <w:t>での赤血球凝集阻止抗体の検出</w:t>
            </w:r>
          </w:p>
          <w:p w:rsidR="009A7B08" w:rsidRPr="009A7B08" w:rsidRDefault="009A7B08" w:rsidP="009A7B08">
            <w:pPr>
              <w:ind w:leftChars="100" w:left="180" w:firstLineChars="100" w:firstLine="164"/>
              <w:rPr>
                <w:rFonts w:cs="Arial"/>
                <w:color w:val="000000"/>
                <w:spacing w:val="-8"/>
              </w:rPr>
            </w:pPr>
            <w:r w:rsidRPr="009A7B08">
              <w:rPr>
                <w:rFonts w:cs="Arial" w:hint="eastAsia"/>
                <w:color w:val="000000"/>
                <w:spacing w:val="-8"/>
              </w:rPr>
              <w:t>結果：</w:t>
            </w:r>
            <w:r w:rsidRPr="009A7B08">
              <w:rPr>
                <w:rFonts w:cs="Arial"/>
                <w:color w:val="000000"/>
                <w:spacing w:val="-8"/>
              </w:rPr>
              <w:t>抗体陽転</w:t>
            </w:r>
            <w:r w:rsidRPr="009A7B08">
              <w:rPr>
                <w:rFonts w:cs="Arial" w:hint="eastAsia"/>
                <w:color w:val="000000"/>
                <w:spacing w:val="-8"/>
              </w:rPr>
              <w:t xml:space="preserve">　・抗体価の有意上昇</w:t>
            </w:r>
          </w:p>
          <w:p w:rsidR="009A7B08" w:rsidRPr="009A7B08" w:rsidRDefault="009A7B08" w:rsidP="009A7B08">
            <w:pPr>
              <w:rPr>
                <w:rFonts w:cs="Arial"/>
                <w:color w:val="000000"/>
                <w:spacing w:val="-8"/>
              </w:rPr>
            </w:pPr>
            <w:r w:rsidRPr="009A7B08">
              <w:rPr>
                <w:rFonts w:cs="Arial" w:hint="eastAsia"/>
                <w:color w:val="000000"/>
                <w:spacing w:val="-8"/>
              </w:rPr>
              <w:t>・</w:t>
            </w:r>
            <w:r w:rsidRPr="009A7B08">
              <w:rPr>
                <w:rFonts w:cs="Arial"/>
                <w:color w:val="000000"/>
                <w:spacing w:val="-8"/>
              </w:rPr>
              <w:t>ペア血清</w:t>
            </w:r>
            <w:r w:rsidRPr="009A7B08">
              <w:rPr>
                <w:rFonts w:cs="Arial" w:hint="eastAsia"/>
                <w:color w:val="000000"/>
                <w:spacing w:val="-8"/>
              </w:rPr>
              <w:t>での中和抗体の検出</w:t>
            </w:r>
          </w:p>
          <w:p w:rsidR="009A7B08" w:rsidRPr="009A7B08" w:rsidRDefault="009A7B08" w:rsidP="009A7B08">
            <w:pPr>
              <w:ind w:leftChars="100" w:left="180" w:firstLineChars="100" w:firstLine="164"/>
              <w:rPr>
                <w:rFonts w:cs="Arial"/>
                <w:color w:val="000000"/>
                <w:spacing w:val="-8"/>
              </w:rPr>
            </w:pPr>
            <w:r w:rsidRPr="009A7B08">
              <w:rPr>
                <w:rFonts w:cs="Arial" w:hint="eastAsia"/>
                <w:color w:val="000000"/>
                <w:spacing w:val="-8"/>
              </w:rPr>
              <w:t>結果：</w:t>
            </w:r>
            <w:r w:rsidRPr="009A7B08">
              <w:rPr>
                <w:rFonts w:cs="Arial"/>
                <w:color w:val="000000"/>
                <w:spacing w:val="-8"/>
              </w:rPr>
              <w:t>抗体陽転</w:t>
            </w:r>
            <w:r w:rsidRPr="009A7B08">
              <w:rPr>
                <w:rFonts w:cs="Arial" w:hint="eastAsia"/>
                <w:color w:val="000000"/>
                <w:spacing w:val="-8"/>
              </w:rPr>
              <w:t xml:space="preserve">　・抗体価の有意上昇</w:t>
            </w:r>
          </w:p>
          <w:p w:rsidR="009A7B08" w:rsidRPr="009A7B08" w:rsidRDefault="009A7B08" w:rsidP="009A7B08">
            <w:pPr>
              <w:rPr>
                <w:rFonts w:cs="Arial"/>
                <w:color w:val="000000"/>
                <w:spacing w:val="-8"/>
              </w:rPr>
            </w:pPr>
            <w:r w:rsidRPr="009A7B08">
              <w:rPr>
                <w:rFonts w:cs="Arial"/>
                <w:color w:val="000000"/>
                <w:spacing w:val="-8"/>
              </w:rPr>
              <w:t xml:space="preserve">・その他の方法（　　　　　　　　　　　　　　</w:t>
            </w:r>
            <w:r w:rsidRPr="009A7B08">
              <w:rPr>
                <w:rFonts w:cs="Arial" w:hint="eastAsia"/>
                <w:color w:val="000000"/>
                <w:spacing w:val="-8"/>
              </w:rPr>
              <w:t xml:space="preserve">　　</w:t>
            </w:r>
            <w:r w:rsidRPr="009A7B08">
              <w:rPr>
                <w:rFonts w:cs="Arial"/>
                <w:color w:val="000000"/>
                <w:spacing w:val="-8"/>
              </w:rPr>
              <w:t xml:space="preserve">　）</w:t>
            </w:r>
          </w:p>
          <w:p w:rsidR="009A7B08" w:rsidRPr="009A7B08" w:rsidRDefault="009A7B08" w:rsidP="009A7B08">
            <w:pPr>
              <w:ind w:left="164" w:hangingChars="100" w:hanging="164"/>
              <w:rPr>
                <w:color w:val="000000"/>
                <w:spacing w:val="-8"/>
              </w:rPr>
            </w:pPr>
            <w:r w:rsidRPr="009A7B08">
              <w:rPr>
                <w:rFonts w:cs="Arial"/>
                <w:color w:val="000000"/>
                <w:spacing w:val="-8"/>
              </w:rPr>
              <w:t xml:space="preserve">　　検体（　　　　　　　　　　　　　　　　　　</w:t>
            </w:r>
            <w:r w:rsidRPr="009A7B08">
              <w:rPr>
                <w:rFonts w:cs="Arial" w:hint="eastAsia"/>
                <w:color w:val="000000"/>
                <w:spacing w:val="-8"/>
              </w:rPr>
              <w:t xml:space="preserve">　　</w:t>
            </w:r>
            <w:r w:rsidRPr="009A7B08">
              <w:rPr>
                <w:rFonts w:hint="eastAsia"/>
                <w:color w:val="000000"/>
                <w:spacing w:val="-8"/>
              </w:rPr>
              <w:t>）</w:t>
            </w:r>
          </w:p>
          <w:p w:rsidR="000C505E" w:rsidRPr="002D7F2C" w:rsidRDefault="009A7B08" w:rsidP="009A7B08">
            <w:pPr>
              <w:spacing w:line="220" w:lineRule="exact"/>
              <w:rPr>
                <w:spacing w:val="-8"/>
              </w:rPr>
            </w:pPr>
            <w:r w:rsidRPr="009A7B08">
              <w:rPr>
                <w:rFonts w:hint="eastAsia"/>
                <w:color w:val="000000"/>
                <w:spacing w:val="-8"/>
              </w:rPr>
              <w:t xml:space="preserve">　　結果（　　　　　　　　　　　　　　　　　　　　）</w:t>
            </w:r>
          </w:p>
        </w:tc>
        <w:tc>
          <w:tcPr>
            <w:tcW w:w="4901" w:type="dxa"/>
            <w:vMerge/>
          </w:tcPr>
          <w:p w:rsidR="000C505E" w:rsidRPr="002D7F2C" w:rsidRDefault="000C505E" w:rsidP="002D7F2C">
            <w:pPr>
              <w:widowControl/>
              <w:jc w:val="left"/>
              <w:rPr>
                <w:spacing w:val="-8"/>
              </w:rPr>
            </w:pPr>
          </w:p>
        </w:tc>
      </w:tr>
      <w:tr w:rsidR="00722765" w:rsidRPr="002D7F2C" w:rsidTr="009A7B08">
        <w:trPr>
          <w:trHeight w:val="30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901" w:type="dxa"/>
            <w:vMerge/>
          </w:tcPr>
          <w:p w:rsidR="00A12E74" w:rsidRPr="002D7F2C" w:rsidRDefault="00A12E74" w:rsidP="002D7F2C">
            <w:pPr>
              <w:widowControl/>
              <w:jc w:val="left"/>
              <w:rPr>
                <w:spacing w:val="-8"/>
              </w:rPr>
            </w:pPr>
          </w:p>
        </w:tc>
      </w:tr>
      <w:tr w:rsidR="00722765" w:rsidRPr="002D7F2C" w:rsidTr="009A7B08">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901" w:type="dxa"/>
            <w:vMerge/>
          </w:tcPr>
          <w:p w:rsidR="00A12E74" w:rsidRPr="002D7F2C" w:rsidRDefault="00A12E74" w:rsidP="002D7F2C">
            <w:pPr>
              <w:widowControl/>
              <w:jc w:val="left"/>
              <w:rPr>
                <w:spacing w:val="-8"/>
              </w:rPr>
            </w:pPr>
          </w:p>
        </w:tc>
      </w:tr>
      <w:tr w:rsidR="00722765" w:rsidRPr="002D7F2C" w:rsidTr="009A7B08">
        <w:trPr>
          <w:trHeight w:val="272"/>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901" w:type="dxa"/>
            <w:vMerge/>
          </w:tcPr>
          <w:p w:rsidR="00A12E74" w:rsidRPr="002D7F2C" w:rsidRDefault="00A12E74" w:rsidP="002D7F2C">
            <w:pPr>
              <w:widowControl/>
              <w:jc w:val="left"/>
              <w:rPr>
                <w:spacing w:val="-8"/>
              </w:rPr>
            </w:pPr>
          </w:p>
        </w:tc>
      </w:tr>
      <w:tr w:rsidR="00722765" w:rsidRPr="002D7F2C" w:rsidTr="009A7B08">
        <w:trPr>
          <w:trHeight w:val="245"/>
        </w:trPr>
        <w:tc>
          <w:tcPr>
            <w:tcW w:w="0" w:type="auto"/>
            <w:vMerge/>
          </w:tcPr>
          <w:p w:rsidR="00A12E74" w:rsidRPr="002D7F2C" w:rsidRDefault="00A12E74" w:rsidP="002D7F2C">
            <w:pPr>
              <w:widowControl/>
              <w:jc w:val="left"/>
              <w:rPr>
                <w:spacing w:val="-8"/>
              </w:rPr>
            </w:pPr>
          </w:p>
        </w:tc>
        <w:tc>
          <w:tcPr>
            <w:tcW w:w="0" w:type="auto"/>
            <w:vMerge/>
          </w:tcPr>
          <w:p w:rsidR="00A12E74" w:rsidRPr="002D7F2C" w:rsidRDefault="00A12E74" w:rsidP="002D7F2C">
            <w:pPr>
              <w:widowControl/>
              <w:jc w:val="left"/>
              <w:rPr>
                <w:spacing w:val="-8"/>
              </w:rPr>
            </w:pPr>
          </w:p>
        </w:tc>
        <w:tc>
          <w:tcPr>
            <w:tcW w:w="4901" w:type="dxa"/>
            <w:vMerge/>
          </w:tcPr>
          <w:p w:rsidR="00A12E74" w:rsidRPr="002D7F2C" w:rsidRDefault="00A12E74" w:rsidP="002D7F2C">
            <w:pPr>
              <w:widowControl/>
              <w:jc w:val="left"/>
              <w:rPr>
                <w:spacing w:val="-8"/>
              </w:rPr>
            </w:pPr>
          </w:p>
        </w:tc>
      </w:tr>
      <w:tr w:rsidR="00A12E74" w:rsidRPr="002D7F2C" w:rsidTr="009A7B08">
        <w:trPr>
          <w:trHeight w:val="556"/>
        </w:trPr>
        <w:tc>
          <w:tcPr>
            <w:tcW w:w="5129" w:type="dxa"/>
            <w:gridSpan w:val="2"/>
            <w:vMerge w:val="restart"/>
          </w:tcPr>
          <w:p w:rsidR="009A7B08" w:rsidRPr="009A7B08" w:rsidRDefault="009A7B08" w:rsidP="009A7B08">
            <w:pPr>
              <w:tabs>
                <w:tab w:val="center" w:pos="4252"/>
                <w:tab w:val="right" w:pos="8504"/>
              </w:tabs>
              <w:snapToGrid w:val="0"/>
              <w:rPr>
                <w:color w:val="000000"/>
                <w:spacing w:val="-8"/>
              </w:rPr>
            </w:pPr>
            <w:r w:rsidRPr="009A7B08">
              <w:rPr>
                <w:color w:val="000000"/>
                <w:spacing w:val="-8"/>
              </w:rPr>
              <w:t>13</w:t>
            </w:r>
            <w:r w:rsidRPr="009A7B08">
              <w:rPr>
                <w:rFonts w:hint="eastAsia"/>
                <w:color w:val="000000"/>
                <w:spacing w:val="-8"/>
              </w:rPr>
              <w:t xml:space="preserve">　初診年月日　　　　　　　　　　令和　　年　　月　　日</w:t>
            </w:r>
          </w:p>
          <w:p w:rsidR="009A7B08" w:rsidRPr="009A7B08" w:rsidRDefault="009A7B08" w:rsidP="009A7B08">
            <w:pPr>
              <w:rPr>
                <w:color w:val="000000"/>
                <w:spacing w:val="-8"/>
              </w:rPr>
            </w:pPr>
            <w:r w:rsidRPr="009A7B08">
              <w:rPr>
                <w:rFonts w:hint="eastAsia"/>
                <w:color w:val="000000"/>
                <w:spacing w:val="-8"/>
              </w:rPr>
              <w:t>14　診断（検案(※)）年月日　　　　令和　　年　　月　　日</w:t>
            </w:r>
          </w:p>
          <w:p w:rsidR="009A7B08" w:rsidRPr="009A7B08" w:rsidRDefault="009A7B08" w:rsidP="009A7B08">
            <w:pPr>
              <w:rPr>
                <w:color w:val="000000"/>
                <w:spacing w:val="-8"/>
              </w:rPr>
            </w:pPr>
            <w:r w:rsidRPr="009A7B08">
              <w:rPr>
                <w:rFonts w:hint="eastAsia"/>
                <w:color w:val="000000"/>
                <w:spacing w:val="-8"/>
              </w:rPr>
              <w:t>1</w:t>
            </w:r>
            <w:r w:rsidRPr="009A7B08">
              <w:rPr>
                <w:color w:val="000000"/>
                <w:spacing w:val="-8"/>
              </w:rPr>
              <w:t>5</w:t>
            </w:r>
            <w:r w:rsidRPr="009A7B08">
              <w:rPr>
                <w:rFonts w:hint="eastAsia"/>
                <w:color w:val="000000"/>
                <w:spacing w:val="-8"/>
              </w:rPr>
              <w:t xml:space="preserve">　感染したと推定される年月日　　令和　　年　　月　　日</w:t>
            </w:r>
          </w:p>
          <w:p w:rsidR="009A7B08" w:rsidRPr="009A7B08" w:rsidRDefault="009A7B08" w:rsidP="009A7B08">
            <w:pPr>
              <w:tabs>
                <w:tab w:val="left" w:pos="840"/>
                <w:tab w:val="center" w:pos="4252"/>
                <w:tab w:val="right" w:pos="8504"/>
              </w:tabs>
              <w:rPr>
                <w:color w:val="000000"/>
                <w:spacing w:val="-8"/>
              </w:rPr>
            </w:pPr>
            <w:r w:rsidRPr="009A7B08">
              <w:rPr>
                <w:rFonts w:hint="eastAsia"/>
                <w:color w:val="000000"/>
                <w:spacing w:val="-8"/>
              </w:rPr>
              <w:t>16　発病年月日（＊）　　　　　　　令和　　年　　月　　日</w:t>
            </w:r>
          </w:p>
          <w:p w:rsidR="00A12E74" w:rsidRPr="002D7F2C" w:rsidRDefault="009A7B08" w:rsidP="009A7B08">
            <w:pPr>
              <w:pStyle w:val="a3"/>
              <w:tabs>
                <w:tab w:val="left" w:pos="840"/>
              </w:tabs>
              <w:snapToGrid/>
              <w:rPr>
                <w:spacing w:val="-8"/>
              </w:rPr>
            </w:pPr>
            <w:r w:rsidRPr="009A7B08">
              <w:rPr>
                <w:rFonts w:hint="eastAsia"/>
                <w:color w:val="000000"/>
                <w:spacing w:val="-8"/>
              </w:rPr>
              <w:t>17　死亡年月日（※）　　　　　　　令和　　年　　月　　日</w:t>
            </w:r>
          </w:p>
        </w:tc>
        <w:tc>
          <w:tcPr>
            <w:tcW w:w="4901" w:type="dxa"/>
          </w:tcPr>
          <w:p w:rsidR="009A7B08" w:rsidRPr="009A7B08" w:rsidRDefault="009A7B08" w:rsidP="009A7B08">
            <w:pPr>
              <w:rPr>
                <w:color w:val="000000"/>
                <w:spacing w:val="-8"/>
              </w:rPr>
            </w:pPr>
            <w:r w:rsidRPr="009A7B08">
              <w:rPr>
                <w:rFonts w:hint="eastAsia"/>
                <w:color w:val="000000"/>
                <w:spacing w:val="-8"/>
              </w:rPr>
              <w:t>19　その他感染症のまん延の防止及び当該者の医療のために</w:t>
            </w:r>
          </w:p>
          <w:p w:rsidR="00A12E74" w:rsidRPr="002D7F2C" w:rsidRDefault="009A7B08" w:rsidP="009A7B08">
            <w:pPr>
              <w:rPr>
                <w:spacing w:val="-8"/>
              </w:rPr>
            </w:pPr>
            <w:r w:rsidRPr="009A7B08">
              <w:rPr>
                <w:rFonts w:hint="eastAsia"/>
                <w:color w:val="000000"/>
                <w:spacing w:val="-8"/>
              </w:rPr>
              <w:t>医師が必要と認める事項</w:t>
            </w:r>
          </w:p>
        </w:tc>
      </w:tr>
      <w:tr w:rsidR="00A12E74" w:rsidRPr="002D7F2C" w:rsidTr="009A7B08">
        <w:trPr>
          <w:trHeight w:val="605"/>
        </w:trPr>
        <w:tc>
          <w:tcPr>
            <w:tcW w:w="0" w:type="auto"/>
            <w:gridSpan w:val="2"/>
            <w:vMerge/>
          </w:tcPr>
          <w:p w:rsidR="00A12E74" w:rsidRPr="002D7F2C" w:rsidRDefault="00A12E74" w:rsidP="002D7F2C">
            <w:pPr>
              <w:widowControl/>
              <w:jc w:val="left"/>
              <w:rPr>
                <w:spacing w:val="-8"/>
              </w:rPr>
            </w:pPr>
          </w:p>
        </w:tc>
        <w:tc>
          <w:tcPr>
            <w:tcW w:w="4901" w:type="dxa"/>
          </w:tcPr>
          <w:p w:rsidR="00A12E74" w:rsidRPr="002D7F2C" w:rsidRDefault="00A12E74" w:rsidP="00A814E8">
            <w:pPr>
              <w:rPr>
                <w:spacing w:val="-8"/>
              </w:rPr>
            </w:pPr>
          </w:p>
        </w:tc>
      </w:tr>
    </w:tbl>
    <w:p w:rsidR="00D763CD" w:rsidRPr="00C22D81" w:rsidRDefault="00D763CD" w:rsidP="00D763CD">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763CD" w:rsidRPr="00C22D81" w:rsidRDefault="00D763CD" w:rsidP="00D763CD">
      <w:r w:rsidRPr="00C22D81">
        <w:rPr>
          <w:rFonts w:hint="eastAsia"/>
        </w:rPr>
        <w:t xml:space="preserve"> (※)欄は、死亡者を検案した場合のみ記入すること。(＊)欄は、患者（確定例）を診断した場合のみ記入すること。</w:t>
      </w:r>
    </w:p>
    <w:p w:rsidR="00B3795C" w:rsidRDefault="00D763CD" w:rsidP="00E55CFA">
      <w:r w:rsidRPr="00C22D81">
        <w:rPr>
          <w:rFonts w:hint="eastAsia"/>
        </w:rPr>
        <w:t>11, 12欄は、該当するもの</w:t>
      </w:r>
      <w:r w:rsidR="000611B3">
        <w:rPr>
          <w:rFonts w:hint="eastAsia"/>
        </w:rPr>
        <w:t>すべてを</w:t>
      </w:r>
      <w:r w:rsidRPr="00C22D81">
        <w:rPr>
          <w:rFonts w:hint="eastAsia"/>
        </w:rPr>
        <w:t>記載すること。）</w:t>
      </w:r>
    </w:p>
    <w:p w:rsidR="009A7B08" w:rsidRDefault="009A7B08" w:rsidP="00E55CFA">
      <w:r>
        <w:rPr>
          <w:noProof/>
        </w:rPr>
        <mc:AlternateContent>
          <mc:Choice Requires="wps">
            <w:drawing>
              <wp:anchor distT="0" distB="0" distL="114300" distR="114300" simplePos="0" relativeHeight="251658240" behindDoc="0" locked="0" layoutInCell="1" allowOverlap="1" wp14:anchorId="3359021D" wp14:editId="78B2D97D">
                <wp:simplePos x="0" y="0"/>
                <wp:positionH relativeFrom="column">
                  <wp:posOffset>-46355</wp:posOffset>
                </wp:positionH>
                <wp:positionV relativeFrom="paragraph">
                  <wp:posOffset>76835</wp:posOffset>
                </wp:positionV>
                <wp:extent cx="6236335" cy="56197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6197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E7B6DC" id="正方形/長方形 2" o:spid="_x0000_s1026" style="position:absolute;left:0;text-align:left;margin-left:-3.65pt;margin-top:6.05pt;width:491.0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8plQ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" filled="f"/>
            </w:pict>
          </mc:Fallback>
        </mc:AlternateContent>
      </w:r>
    </w:p>
    <w:p w:rsidR="000F0CED" w:rsidRPr="00307CA3" w:rsidRDefault="000F0CED" w:rsidP="000F0CED">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0F0CED" w:rsidRPr="000F0CED" w:rsidRDefault="000F0CED" w:rsidP="00510EDD">
      <w:pPr>
        <w:spacing w:line="200" w:lineRule="exact"/>
        <w:ind w:firstLineChars="100" w:firstLine="180"/>
        <w:rPr>
          <w:rFonts w:cs="Arial"/>
        </w:rPr>
      </w:pPr>
      <w:r w:rsidRPr="00307CA3">
        <w:rPr>
          <w:rFonts w:hint="eastAsia"/>
          <w:szCs w:val="18"/>
        </w:rPr>
        <w:t>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0F0CED" w:rsidRPr="000F0CED" w:rsidSect="000F0CED">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F2" w:rsidRDefault="003608F2">
      <w:r>
        <w:separator/>
      </w:r>
    </w:p>
  </w:endnote>
  <w:endnote w:type="continuationSeparator" w:id="0">
    <w:p w:rsidR="003608F2" w:rsidRDefault="0036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F2" w:rsidRDefault="003608F2">
      <w:r>
        <w:separator/>
      </w:r>
    </w:p>
  </w:footnote>
  <w:footnote w:type="continuationSeparator" w:id="0">
    <w:p w:rsidR="003608F2" w:rsidRDefault="003608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0CED"/>
    <w:rsid w:val="000F22DC"/>
    <w:rsid w:val="000F5DEE"/>
    <w:rsid w:val="000F5F19"/>
    <w:rsid w:val="000F74D1"/>
    <w:rsid w:val="00102E1C"/>
    <w:rsid w:val="0010433F"/>
    <w:rsid w:val="0010564C"/>
    <w:rsid w:val="0011343D"/>
    <w:rsid w:val="00113978"/>
    <w:rsid w:val="0011423E"/>
    <w:rsid w:val="0011459F"/>
    <w:rsid w:val="00116D1D"/>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17B"/>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393E"/>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08F2"/>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87C4A"/>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0EDD"/>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2ADA"/>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0F36"/>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37D5"/>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2DBF"/>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B08"/>
    <w:rsid w:val="009A7C4D"/>
    <w:rsid w:val="009B1518"/>
    <w:rsid w:val="009B6A39"/>
    <w:rsid w:val="009B6DD1"/>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B02"/>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209B"/>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6C85C48"/>
  <w15:docId w15:val="{FB193FC4-C7F7-4874-A28C-D204A9A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5ACFD-0641-41AE-9CEF-A38B68C1C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2019-11-20T08:32:00Z</cp:lastPrinted>
  <dcterms:created xsi:type="dcterms:W3CDTF">2021-02-22T08:25:00Z</dcterms:created>
  <dcterms:modified xsi:type="dcterms:W3CDTF">2021-02-22T08:47:00Z</dcterms:modified>
</cp:coreProperties>
</file>